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E7B188" w14:textId="67E8EC7A" w:rsidR="009B2B37" w:rsidRDefault="003F4CC3" w:rsidP="009B2B37">
      <w:r w:rsidRPr="00E555F6">
        <w:rPr>
          <w:rFonts w:ascii="Arial" w:hAnsi="Arial" w:cs="Arial"/>
          <w:noProof/>
          <w:color w:val="FF0000"/>
          <w:szCs w:val="24"/>
          <w:lang w:eastAsia="pt-BR"/>
        </w:rPr>
        <mc:AlternateContent>
          <mc:Choice Requires="wpg">
            <w:drawing>
              <wp:anchor distT="0" distB="0" distL="114300" distR="114300" simplePos="0" relativeHeight="251660293" behindDoc="0" locked="0" layoutInCell="1" allowOverlap="1" wp14:anchorId="73E9F550" wp14:editId="3CE9B2D0">
                <wp:simplePos x="0" y="0"/>
                <wp:positionH relativeFrom="page">
                  <wp:posOffset>-352425</wp:posOffset>
                </wp:positionH>
                <wp:positionV relativeFrom="paragraph">
                  <wp:posOffset>53340</wp:posOffset>
                </wp:positionV>
                <wp:extent cx="8791575" cy="1057910"/>
                <wp:effectExtent l="0" t="0" r="9525" b="8890"/>
                <wp:wrapNone/>
                <wp:docPr id="161"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91575" cy="1057910"/>
                          <a:chOff x="-8" y="-1823"/>
                          <a:chExt cx="11921" cy="1666"/>
                        </a:xfrm>
                      </wpg:grpSpPr>
                      <wps:wsp>
                        <wps:cNvPr id="162" name="Rectangle 20"/>
                        <wps:cNvSpPr>
                          <a:spLocks noChangeArrowheads="1"/>
                        </wps:cNvSpPr>
                        <wps:spPr bwMode="auto">
                          <a:xfrm>
                            <a:off x="0" y="-1816"/>
                            <a:ext cx="11906" cy="1651"/>
                          </a:xfrm>
                          <a:prstGeom prst="rect">
                            <a:avLst/>
                          </a:pr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s:wsp>
                        <wps:cNvPr id="163" name="Freeform 19"/>
                        <wps:cNvSpPr>
                          <a:spLocks/>
                        </wps:cNvSpPr>
                        <wps:spPr bwMode="auto">
                          <a:xfrm>
                            <a:off x="0" y="-1816"/>
                            <a:ext cx="11906" cy="1651"/>
                          </a:xfrm>
                          <a:custGeom>
                            <a:avLst/>
                            <a:gdLst>
                              <a:gd name="T0" fmla="*/ 0 w 11906"/>
                              <a:gd name="T1" fmla="+- 0 -164 -1815"/>
                              <a:gd name="T2" fmla="*/ -164 h 1651"/>
                              <a:gd name="T3" fmla="*/ 11906 w 11906"/>
                              <a:gd name="T4" fmla="+- 0 -164 -1815"/>
                              <a:gd name="T5" fmla="*/ -164 h 1651"/>
                              <a:gd name="T6" fmla="*/ 11906 w 11906"/>
                              <a:gd name="T7" fmla="+- 0 -1815 -1815"/>
                              <a:gd name="T8" fmla="*/ -1815 h 1651"/>
                              <a:gd name="T9" fmla="*/ 0 w 11906"/>
                              <a:gd name="T10" fmla="+- 0 -1815 -1815"/>
                              <a:gd name="T11" fmla="*/ -1815 h 1651"/>
                            </a:gdLst>
                            <a:ahLst/>
                            <a:cxnLst>
                              <a:cxn ang="0">
                                <a:pos x="T0" y="T2"/>
                              </a:cxn>
                              <a:cxn ang="0">
                                <a:pos x="T3" y="T5"/>
                              </a:cxn>
                              <a:cxn ang="0">
                                <a:pos x="T6" y="T8"/>
                              </a:cxn>
                              <a:cxn ang="0">
                                <a:pos x="T9" y="T11"/>
                              </a:cxn>
                            </a:cxnLst>
                            <a:rect l="0" t="0" r="r" b="b"/>
                            <a:pathLst>
                              <a:path w="11906" h="1651">
                                <a:moveTo>
                                  <a:pt x="0" y="1651"/>
                                </a:moveTo>
                                <a:lnTo>
                                  <a:pt x="11906" y="1651"/>
                                </a:lnTo>
                                <a:lnTo>
                                  <a:pt x="11906" y="0"/>
                                </a:lnTo>
                                <a:lnTo>
                                  <a:pt x="0" y="0"/>
                                </a:lnTo>
                              </a:path>
                            </a:pathLst>
                          </a:custGeom>
                          <a:noFill/>
                          <a:ln w="9525">
                            <a:solidFill>
                              <a:srgbClr val="3464A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7B98EA" id="Group 18" o:spid="_x0000_s1026" style="position:absolute;margin-left:-27.75pt;margin-top:4.2pt;width:692.25pt;height:83.3pt;z-index:251660293;mso-position-horizontal-relative:page" coordorigin="-8,-1823" coordsize="11921,1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">
                <v:rect id="Rectangle 20" o:spid="_x0000_s1027" style="position:absolute;top:-1816;width:1190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" fillcolor="#7f7f7f [1612]"/>
                <v:shape id="Freeform 19" o:spid="_x0000_s1028" style="position:absolute;top:-1816;width:11906;height:1651;visibility:visible;mso-wrap-style:square;v-text-anchor:top" coordsize="11906,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" path="m,1651r11906,l11906,,,e" filled="f" strokecolor="#3464a3">
                  <v:path arrowok="t" o:connecttype="custom" o:connectlocs="0,-164;11906,-164;11906,-1815;0,-1815" o:connectangles="0,0,0,0"/>
                </v:shape>
                <w10:wrap anchorx="page"/>
              </v:group>
            </w:pict>
          </mc:Fallback>
        </mc:AlternateContent>
      </w:r>
    </w:p>
    <w:p w14:paraId="1A6F665A" w14:textId="3A19735F" w:rsidR="009B2B37" w:rsidRPr="00925F69" w:rsidRDefault="009B2B37" w:rsidP="009B2B37">
      <w:pPr>
        <w:tabs>
          <w:tab w:val="left" w:pos="1025"/>
        </w:tabs>
        <w:spacing w:after="160" w:line="256" w:lineRule="auto"/>
        <w:ind w:firstLine="0"/>
        <w:jc w:val="center"/>
        <w:rPr>
          <w:rFonts w:cs="Times New Roman"/>
        </w:rPr>
      </w:pPr>
    </w:p>
    <w:p w14:paraId="3EB64F7B" w14:textId="029D4EE9" w:rsidR="009B2B37" w:rsidRPr="00925F69" w:rsidRDefault="009B2B37" w:rsidP="009B2B37">
      <w:pPr>
        <w:tabs>
          <w:tab w:val="left" w:pos="1025"/>
        </w:tabs>
        <w:spacing w:after="160" w:line="256" w:lineRule="auto"/>
        <w:ind w:firstLine="0"/>
        <w:jc w:val="center"/>
        <w:rPr>
          <w:rFonts w:cs="Times New Roman"/>
        </w:rPr>
      </w:pPr>
    </w:p>
    <w:p w14:paraId="7313F1C7" w14:textId="65E8D8BD" w:rsidR="009B2B37" w:rsidRPr="00925F69" w:rsidRDefault="009B2B37" w:rsidP="009B2B37">
      <w:pPr>
        <w:tabs>
          <w:tab w:val="left" w:pos="1025"/>
        </w:tabs>
        <w:spacing w:after="160" w:line="256" w:lineRule="auto"/>
        <w:ind w:firstLine="0"/>
        <w:jc w:val="center"/>
        <w:rPr>
          <w:rFonts w:cs="Times New Roman"/>
        </w:rPr>
      </w:pPr>
    </w:p>
    <w:p w14:paraId="5F2F662A" w14:textId="77777777" w:rsidR="009B2B37" w:rsidRPr="00925F69" w:rsidRDefault="009B2B37" w:rsidP="009B2B37">
      <w:pPr>
        <w:tabs>
          <w:tab w:val="left" w:pos="1025"/>
        </w:tabs>
        <w:spacing w:after="160" w:line="256" w:lineRule="auto"/>
        <w:ind w:firstLine="0"/>
        <w:jc w:val="center"/>
        <w:rPr>
          <w:rFonts w:cs="Times New Roman"/>
        </w:rPr>
      </w:pPr>
    </w:p>
    <w:p w14:paraId="10527BD3" w14:textId="625AE2AD" w:rsidR="007A58A6" w:rsidRDefault="003F4CC3" w:rsidP="007A58A6">
      <w:pPr>
        <w:ind w:firstLine="0"/>
        <w:jc w:val="center"/>
      </w:pPr>
      <w:r w:rsidRPr="00E555F6">
        <w:rPr>
          <w:rFonts w:cs="Times New Roman"/>
          <w:bCs/>
          <w:noProof/>
        </w:rPr>
        <mc:AlternateContent>
          <mc:Choice Requires="wps">
            <w:drawing>
              <wp:anchor distT="45720" distB="45720" distL="114300" distR="114300" simplePos="0" relativeHeight="251668485" behindDoc="0" locked="0" layoutInCell="1" allowOverlap="1" wp14:anchorId="53B6ED6C" wp14:editId="46D5E311">
                <wp:simplePos x="0" y="0"/>
                <wp:positionH relativeFrom="margin">
                  <wp:align>center</wp:align>
                </wp:positionH>
                <wp:positionV relativeFrom="paragraph">
                  <wp:posOffset>6437630</wp:posOffset>
                </wp:positionV>
                <wp:extent cx="1057275" cy="628650"/>
                <wp:effectExtent l="0" t="0" r="9525" b="0"/>
                <wp:wrapSquare wrapText="bothSides"/>
                <wp:docPr id="107816742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628650"/>
                        </a:xfrm>
                        <a:prstGeom prst="rect">
                          <a:avLst/>
                        </a:prstGeom>
                        <a:solidFill>
                          <a:srgbClr val="FFFFFF"/>
                        </a:solidFill>
                        <a:ln w="9525">
                          <a:noFill/>
                          <a:miter lim="800000"/>
                          <a:headEnd/>
                          <a:tailEnd/>
                        </a:ln>
                      </wps:spPr>
                      <wps:txbx>
                        <w:txbxContent>
                          <w:p w14:paraId="4ACC2100" w14:textId="46F809D5" w:rsidR="003F4CC3" w:rsidRDefault="003F4CC3" w:rsidP="003F4CC3">
                            <w:pPr>
                              <w:ind w:firstLine="0"/>
                            </w:pPr>
                            <w:r w:rsidRPr="00E555F6">
                              <w:rPr>
                                <w:rFonts w:cs="Times New Roman"/>
                                <w:bCs/>
                              </w:rPr>
                              <w:t xml:space="preserve">CUIABÁ-MT                                                                  </w:t>
                            </w:r>
                            <w:r>
                              <w:rPr>
                                <w:rFonts w:cs="Times New Roman"/>
                                <w:bCs/>
                              </w:rPr>
                              <w:t xml:space="preserve">          </w:t>
                            </w:r>
                            <w:r w:rsidR="00F07882">
                              <w:rPr>
                                <w:rFonts w:cs="Times New Roman"/>
                                <w:bCs/>
                              </w:rPr>
                              <w:t>agosto</w:t>
                            </w:r>
                            <w:r w:rsidRPr="00E555F6">
                              <w:rPr>
                                <w:rFonts w:cs="Times New Roman"/>
                                <w:bCs/>
                              </w:rPr>
                              <w:t>/2023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3B6ED6C" id="_x0000_t202" coordsize="21600,21600" o:spt="202" path="m,l,21600r21600,l21600,xe">
                <v:stroke joinstyle="miter"/>
                <v:path gradientshapeok="t" o:connecttype="rect"/>
              </v:shapetype>
              <v:shape id="Caixa de Texto 2" o:spid="_x0000_s1026" type="#_x0000_t202" style="position:absolute;left:0;text-align:left;margin-left:0;margin-top:506.9pt;width:83.25pt;height:49.5pt;z-index:251668485;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" stroked="f">
                <v:textbox>
                  <w:txbxContent>
                    <w:p w14:paraId="4ACC2100" w14:textId="46F809D5" w:rsidR="003F4CC3" w:rsidRDefault="003F4CC3" w:rsidP="003F4CC3">
                      <w:pPr>
                        <w:ind w:firstLine="0"/>
                      </w:pPr>
                      <w:r w:rsidRPr="00E555F6">
                        <w:rPr>
                          <w:rFonts w:cs="Times New Roman"/>
                          <w:bCs/>
                        </w:rPr>
                        <w:t xml:space="preserve">CUIABÁ-MT                                                                  </w:t>
                      </w:r>
                      <w:r>
                        <w:rPr>
                          <w:rFonts w:cs="Times New Roman"/>
                          <w:bCs/>
                        </w:rPr>
                        <w:t xml:space="preserve">          </w:t>
                      </w:r>
                      <w:r w:rsidR="00F07882">
                        <w:rPr>
                          <w:rFonts w:cs="Times New Roman"/>
                          <w:bCs/>
                        </w:rPr>
                        <w:t>agosto</w:t>
                      </w:r>
                      <w:r w:rsidRPr="00E555F6">
                        <w:rPr>
                          <w:rFonts w:cs="Times New Roman"/>
                          <w:bCs/>
                        </w:rPr>
                        <w:t>/2023</w:t>
                      </w:r>
                    </w:p>
                  </w:txbxContent>
                </v:textbox>
                <w10:wrap type="square" anchorx="margin"/>
              </v:shape>
            </w:pict>
          </mc:Fallback>
        </mc:AlternateContent>
      </w:r>
      <w:r>
        <w:rPr>
          <w:rFonts w:ascii="Arial" w:hAnsi="Arial" w:cs="Arial"/>
          <w:noProof/>
          <w:szCs w:val="24"/>
          <w:lang w:eastAsia="pt-BR"/>
        </w:rPr>
        <mc:AlternateContent>
          <mc:Choice Requires="wpg">
            <w:drawing>
              <wp:anchor distT="0" distB="0" distL="114300" distR="114300" simplePos="0" relativeHeight="251666437" behindDoc="0" locked="0" layoutInCell="1" allowOverlap="1" wp14:anchorId="77C000BE" wp14:editId="6C4928AD">
                <wp:simplePos x="0" y="0"/>
                <wp:positionH relativeFrom="page">
                  <wp:align>left</wp:align>
                </wp:positionH>
                <wp:positionV relativeFrom="paragraph">
                  <wp:posOffset>7113905</wp:posOffset>
                </wp:positionV>
                <wp:extent cx="8820150" cy="1057910"/>
                <wp:effectExtent l="0" t="0" r="19050" b="8890"/>
                <wp:wrapNone/>
                <wp:docPr id="4"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20150" cy="1057910"/>
                          <a:chOff x="-8" y="-1823"/>
                          <a:chExt cx="11921" cy="1666"/>
                        </a:xfrm>
                      </wpg:grpSpPr>
                      <wps:wsp>
                        <wps:cNvPr id="5" name="Rectangle 20"/>
                        <wps:cNvSpPr>
                          <a:spLocks noChangeArrowheads="1"/>
                        </wps:cNvSpPr>
                        <wps:spPr bwMode="auto">
                          <a:xfrm>
                            <a:off x="0" y="-1816"/>
                            <a:ext cx="11906" cy="1651"/>
                          </a:xfrm>
                          <a:prstGeom prst="rect">
                            <a:avLst/>
                          </a:prstGeom>
                          <a:solidFill>
                            <a:schemeClr val="bg1">
                              <a:lumMod val="50000"/>
                            </a:schemeClr>
                          </a:solidFill>
                          <a:ln>
                            <a:solidFill>
                              <a:schemeClr val="bg1">
                                <a:lumMod val="50000"/>
                              </a:schemeClr>
                            </a:solidFill>
                          </a:ln>
                        </wps:spPr>
                        <wps:style>
                          <a:lnRef idx="2">
                            <a:schemeClr val="dk1"/>
                          </a:lnRef>
                          <a:fillRef idx="1">
                            <a:schemeClr val="lt1"/>
                          </a:fillRef>
                          <a:effectRef idx="0">
                            <a:schemeClr val="dk1"/>
                          </a:effectRef>
                          <a:fontRef idx="minor">
                            <a:schemeClr val="dk1"/>
                          </a:fontRef>
                        </wps:style>
                        <wps:bodyPr rot="0" vert="horz" wrap="square" lIns="91440" tIns="45720" rIns="91440" bIns="45720" anchor="t" anchorCtr="0" upright="1">
                          <a:noAutofit/>
                        </wps:bodyPr>
                      </wps:wsp>
                      <wps:wsp>
                        <wps:cNvPr id="7" name="Freeform 19"/>
                        <wps:cNvSpPr>
                          <a:spLocks/>
                        </wps:cNvSpPr>
                        <wps:spPr bwMode="auto">
                          <a:xfrm>
                            <a:off x="0" y="-1816"/>
                            <a:ext cx="11906" cy="1651"/>
                          </a:xfrm>
                          <a:custGeom>
                            <a:avLst/>
                            <a:gdLst>
                              <a:gd name="T0" fmla="*/ 0 w 11906"/>
                              <a:gd name="T1" fmla="+- 0 -164 -1815"/>
                              <a:gd name="T2" fmla="*/ -164 h 1651"/>
                              <a:gd name="T3" fmla="*/ 11906 w 11906"/>
                              <a:gd name="T4" fmla="+- 0 -164 -1815"/>
                              <a:gd name="T5" fmla="*/ -164 h 1651"/>
                              <a:gd name="T6" fmla="*/ 11906 w 11906"/>
                              <a:gd name="T7" fmla="+- 0 -1815 -1815"/>
                              <a:gd name="T8" fmla="*/ -1815 h 1651"/>
                              <a:gd name="T9" fmla="*/ 0 w 11906"/>
                              <a:gd name="T10" fmla="+- 0 -1815 -1815"/>
                              <a:gd name="T11" fmla="*/ -1815 h 1651"/>
                            </a:gdLst>
                            <a:ahLst/>
                            <a:cxnLst>
                              <a:cxn ang="0">
                                <a:pos x="T0" y="T2"/>
                              </a:cxn>
                              <a:cxn ang="0">
                                <a:pos x="T3" y="T5"/>
                              </a:cxn>
                              <a:cxn ang="0">
                                <a:pos x="T6" y="T8"/>
                              </a:cxn>
                              <a:cxn ang="0">
                                <a:pos x="T9" y="T11"/>
                              </a:cxn>
                            </a:cxnLst>
                            <a:rect l="0" t="0" r="r" b="b"/>
                            <a:pathLst>
                              <a:path w="11906" h="1651">
                                <a:moveTo>
                                  <a:pt x="0" y="1651"/>
                                </a:moveTo>
                                <a:lnTo>
                                  <a:pt x="11906" y="1651"/>
                                </a:lnTo>
                                <a:lnTo>
                                  <a:pt x="11906" y="0"/>
                                </a:lnTo>
                                <a:lnTo>
                                  <a:pt x="0" y="0"/>
                                </a:lnTo>
                              </a:path>
                            </a:pathLst>
                          </a:custGeom>
                          <a:noFill/>
                          <a:ln w="9525">
                            <a:solidFill>
                              <a:srgbClr val="3464A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256C2C" id="Group 18" o:spid="_x0000_s1026" style="position:absolute;margin-left:0;margin-top:560.15pt;width:694.5pt;height:83.3pt;z-index:251666437;mso-position-horizontal:left;mso-position-horizontal-relative:page" coordorigin="-8,-1823" coordsize="11921,1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">
                <v:rect id="Rectangle 20" o:spid="_x0000_s1027" style="position:absolute;top:-1816;width:1190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" fillcolor="#7f7f7f [1612]" strokecolor="#7f7f7f [1612]" strokeweight="1pt"/>
                <v:shape id="Freeform 19" o:spid="_x0000_s1028" style="position:absolute;top:-1816;width:11906;height:1651;visibility:visible;mso-wrap-style:square;v-text-anchor:top" coordsize="11906,16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" path="m,1651r11906,l11906,,,e" filled="f" strokecolor="#3464a3">
                  <v:path arrowok="t" o:connecttype="custom" o:connectlocs="0,-164;11906,-164;11906,-1815;0,-1815" o:connectangles="0,0,0,0"/>
                </v:shape>
                <w10:wrap anchorx="page"/>
              </v:group>
            </w:pict>
          </mc:Fallback>
        </mc:AlternateContent>
      </w:r>
      <w:r>
        <w:rPr>
          <w:rFonts w:ascii="Arial" w:hAnsi="Arial" w:cs="Arial"/>
          <w:noProof/>
          <w:szCs w:val="24"/>
          <w:lang w:eastAsia="pt-BR"/>
        </w:rPr>
        <mc:AlternateContent>
          <mc:Choice Requires="wps">
            <w:drawing>
              <wp:anchor distT="45720" distB="45720" distL="114300" distR="114300" simplePos="0" relativeHeight="251664389" behindDoc="1" locked="0" layoutInCell="1" allowOverlap="1" wp14:anchorId="4D328C57" wp14:editId="21684855">
                <wp:simplePos x="0" y="0"/>
                <wp:positionH relativeFrom="page">
                  <wp:posOffset>-308610</wp:posOffset>
                </wp:positionH>
                <wp:positionV relativeFrom="paragraph">
                  <wp:posOffset>1255395</wp:posOffset>
                </wp:positionV>
                <wp:extent cx="7560310" cy="850900"/>
                <wp:effectExtent l="0" t="0" r="0" b="5080"/>
                <wp:wrapNone/>
                <wp:docPr id="22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310" cy="850900"/>
                        </a:xfrm>
                        <a:prstGeom prst="rect">
                          <a:avLst/>
                        </a:prstGeom>
                        <a:noFill/>
                        <a:ln>
                          <a:noFill/>
                        </a:ln>
                      </wps:spPr>
                      <wps:txbx>
                        <w:txbxContent>
                          <w:p w14:paraId="1719212D" w14:textId="44DBAE7B" w:rsidR="003F4CC3" w:rsidRDefault="003F4CC3" w:rsidP="003F4CC3">
                            <w:pPr>
                              <w:jc w:val="center"/>
                              <w:rPr>
                                <w:rFonts w:ascii="Arial" w:hAnsi="Arial" w:cs="Arial"/>
                                <w:b/>
                                <w:color w:val="355269"/>
                                <w:sz w:val="52"/>
                                <w:szCs w:val="52"/>
                              </w:rPr>
                            </w:pPr>
                            <w:r w:rsidRPr="00E633C6">
                              <w:rPr>
                                <w:rFonts w:ascii="Arial" w:hAnsi="Arial" w:cs="Arial"/>
                                <w:b/>
                                <w:color w:val="355269"/>
                                <w:sz w:val="52"/>
                                <w:szCs w:val="52"/>
                              </w:rPr>
                              <w:t>PROJETO</w:t>
                            </w:r>
                            <w:r>
                              <w:rPr>
                                <w:rFonts w:ascii="Arial" w:hAnsi="Arial" w:cs="Arial"/>
                                <w:b/>
                                <w:color w:val="355269"/>
                                <w:sz w:val="52"/>
                                <w:szCs w:val="52"/>
                              </w:rPr>
                              <w:t xml:space="preserve"> HIDROSSANITÁRIO</w:t>
                            </w:r>
                          </w:p>
                          <w:p w14:paraId="3A1A7A23" w14:textId="77777777" w:rsidR="003F4CC3" w:rsidRPr="00E633C6" w:rsidRDefault="003F4CC3" w:rsidP="003F4CC3">
                            <w:pPr>
                              <w:jc w:val="center"/>
                              <w:rPr>
                                <w:rFonts w:ascii="Arial" w:hAnsi="Arial" w:cs="Arial"/>
                                <w:b/>
                                <w:color w:val="355269"/>
                                <w:sz w:val="52"/>
                                <w:szCs w:val="52"/>
                              </w:rPr>
                            </w:pPr>
                            <w:r>
                              <w:rPr>
                                <w:rFonts w:ascii="Arial" w:hAnsi="Arial" w:cs="Arial"/>
                                <w:b/>
                                <w:color w:val="355269"/>
                                <w:sz w:val="52"/>
                                <w:szCs w:val="52"/>
                              </w:rPr>
                              <w:t xml:space="preserve">MEMORIAL DESCRITIVO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D328C57" id="_x0000_s1027" type="#_x0000_t202" style="position:absolute;left:0;text-align:left;margin-left:-24.3pt;margin-top:98.85pt;width:595.3pt;height:67pt;z-index:-251652091;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" filled="f" stroked="f">
                <v:textbox style="mso-fit-shape-to-text:t">
                  <w:txbxContent>
                    <w:p w14:paraId="1719212D" w14:textId="44DBAE7B" w:rsidR="003F4CC3" w:rsidRDefault="003F4CC3" w:rsidP="003F4CC3">
                      <w:pPr>
                        <w:jc w:val="center"/>
                        <w:rPr>
                          <w:rFonts w:ascii="Arial" w:hAnsi="Arial" w:cs="Arial"/>
                          <w:b/>
                          <w:color w:val="355269"/>
                          <w:sz w:val="52"/>
                          <w:szCs w:val="52"/>
                        </w:rPr>
                      </w:pPr>
                      <w:r w:rsidRPr="00E633C6">
                        <w:rPr>
                          <w:rFonts w:ascii="Arial" w:hAnsi="Arial" w:cs="Arial"/>
                          <w:b/>
                          <w:color w:val="355269"/>
                          <w:sz w:val="52"/>
                          <w:szCs w:val="52"/>
                        </w:rPr>
                        <w:t>PROJETO</w:t>
                      </w:r>
                      <w:r>
                        <w:rPr>
                          <w:rFonts w:ascii="Arial" w:hAnsi="Arial" w:cs="Arial"/>
                          <w:b/>
                          <w:color w:val="355269"/>
                          <w:sz w:val="52"/>
                          <w:szCs w:val="52"/>
                        </w:rPr>
                        <w:t xml:space="preserve"> </w:t>
                      </w:r>
                      <w:r>
                        <w:rPr>
                          <w:rFonts w:ascii="Arial" w:hAnsi="Arial" w:cs="Arial"/>
                          <w:b/>
                          <w:color w:val="355269"/>
                          <w:sz w:val="52"/>
                          <w:szCs w:val="52"/>
                        </w:rPr>
                        <w:t>HIDROSSANITÁRIO</w:t>
                      </w:r>
                    </w:p>
                    <w:p w14:paraId="3A1A7A23" w14:textId="77777777" w:rsidR="003F4CC3" w:rsidRPr="00E633C6" w:rsidRDefault="003F4CC3" w:rsidP="003F4CC3">
                      <w:pPr>
                        <w:jc w:val="center"/>
                        <w:rPr>
                          <w:rFonts w:ascii="Arial" w:hAnsi="Arial" w:cs="Arial"/>
                          <w:b/>
                          <w:color w:val="355269"/>
                          <w:sz w:val="52"/>
                          <w:szCs w:val="52"/>
                        </w:rPr>
                      </w:pPr>
                      <w:r>
                        <w:rPr>
                          <w:rFonts w:ascii="Arial" w:hAnsi="Arial" w:cs="Arial"/>
                          <w:b/>
                          <w:color w:val="355269"/>
                          <w:sz w:val="52"/>
                          <w:szCs w:val="52"/>
                        </w:rPr>
                        <w:t xml:space="preserve">MEMORIAL DESCRITIVO </w:t>
                      </w:r>
                    </w:p>
                  </w:txbxContent>
                </v:textbox>
                <w10:wrap anchorx="page"/>
              </v:shape>
            </w:pict>
          </mc:Fallback>
        </mc:AlternateContent>
      </w:r>
      <w:r>
        <w:rPr>
          <w:rFonts w:ascii="Arial" w:hAnsi="Arial" w:cs="Arial"/>
          <w:noProof/>
          <w:szCs w:val="24"/>
          <w:lang w:eastAsia="pt-BR"/>
        </w:rPr>
        <mc:AlternateContent>
          <mc:Choice Requires="wps">
            <w:drawing>
              <wp:anchor distT="45720" distB="45720" distL="114300" distR="114300" simplePos="0" relativeHeight="251662341" behindDoc="1" locked="0" layoutInCell="1" allowOverlap="1" wp14:anchorId="3C3EBBDC" wp14:editId="02A083EC">
                <wp:simplePos x="0" y="0"/>
                <wp:positionH relativeFrom="margin">
                  <wp:align>center</wp:align>
                </wp:positionH>
                <wp:positionV relativeFrom="paragraph">
                  <wp:posOffset>189230</wp:posOffset>
                </wp:positionV>
                <wp:extent cx="5105400" cy="800100"/>
                <wp:effectExtent l="0" t="0" r="0" b="0"/>
                <wp:wrapNone/>
                <wp:docPr id="16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0" cy="800100"/>
                        </a:xfrm>
                        <a:prstGeom prst="rect">
                          <a:avLst/>
                        </a:prstGeom>
                        <a:noFill/>
                        <a:ln>
                          <a:noFill/>
                        </a:ln>
                      </wps:spPr>
                      <wps:txbx>
                        <w:txbxContent>
                          <w:p w14:paraId="604AD81A" w14:textId="410D03B8" w:rsidR="003F4CC3" w:rsidRPr="00E555F6" w:rsidRDefault="00F07882" w:rsidP="003F4CC3">
                            <w:pPr>
                              <w:ind w:firstLine="0"/>
                              <w:rPr>
                                <w:rFonts w:ascii="Arial" w:hAnsi="Arial" w:cs="Arial"/>
                                <w:bCs/>
                                <w:sz w:val="72"/>
                                <w:szCs w:val="72"/>
                              </w:rPr>
                            </w:pPr>
                            <w:r>
                              <w:rPr>
                                <w:rFonts w:ascii="Arial" w:hAnsi="Arial" w:cs="Arial"/>
                                <w:bCs/>
                                <w:color w:val="355269"/>
                                <w:spacing w:val="-94"/>
                                <w:sz w:val="72"/>
                                <w:szCs w:val="72"/>
                              </w:rPr>
                              <w:t>PRAÇA BUENO BRANDÃO</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3EBBDC" id="_x0000_s1028" type="#_x0000_t202" style="position:absolute;left:0;text-align:left;margin-left:0;margin-top:14.9pt;width:402pt;height:63pt;z-index:-251654139;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" filled="f" stroked="f">
                <v:textbox>
                  <w:txbxContent>
                    <w:p w14:paraId="604AD81A" w14:textId="410D03B8" w:rsidR="003F4CC3" w:rsidRPr="00E555F6" w:rsidRDefault="00F07882" w:rsidP="003F4CC3">
                      <w:pPr>
                        <w:ind w:firstLine="0"/>
                        <w:rPr>
                          <w:rFonts w:ascii="Arial" w:hAnsi="Arial" w:cs="Arial"/>
                          <w:bCs/>
                          <w:sz w:val="72"/>
                          <w:szCs w:val="72"/>
                        </w:rPr>
                      </w:pPr>
                      <w:r>
                        <w:rPr>
                          <w:rFonts w:ascii="Arial" w:hAnsi="Arial" w:cs="Arial"/>
                          <w:bCs/>
                          <w:color w:val="355269"/>
                          <w:spacing w:val="-94"/>
                          <w:sz w:val="72"/>
                          <w:szCs w:val="72"/>
                        </w:rPr>
                        <w:t>PRAÇA BUENO BRANDÃO</w:t>
                      </w:r>
                    </w:p>
                  </w:txbxContent>
                </v:textbox>
                <w10:wrap anchorx="margin"/>
              </v:shape>
            </w:pict>
          </mc:Fallback>
        </mc:AlternateContent>
      </w:r>
      <w:r w:rsidR="009B2B37" w:rsidRPr="00925F69">
        <w:br w:type="page"/>
      </w:r>
    </w:p>
    <w:p w14:paraId="48A2580F" w14:textId="77777777" w:rsidR="003F4CC3" w:rsidRPr="00925F69" w:rsidRDefault="003F4CC3" w:rsidP="007A58A6">
      <w:pPr>
        <w:ind w:firstLine="0"/>
        <w:jc w:val="center"/>
      </w:pPr>
    </w:p>
    <w:sdt>
      <w:sdtPr>
        <w:rPr>
          <w:rFonts w:cs="Arial"/>
        </w:rPr>
        <w:id w:val="-445615328"/>
        <w:docPartObj>
          <w:docPartGallery w:val="Table of Contents"/>
          <w:docPartUnique/>
        </w:docPartObj>
      </w:sdtPr>
      <w:sdtEndPr>
        <w:rPr>
          <w:b/>
          <w:bCs/>
        </w:rPr>
      </w:sdtEndPr>
      <w:sdtContent>
        <w:p w14:paraId="1303A8E5" w14:textId="0B6A83E4" w:rsidR="007A58A6" w:rsidRPr="00925F69" w:rsidRDefault="007A58A6" w:rsidP="007A58A6">
          <w:pPr>
            <w:ind w:firstLine="0"/>
            <w:jc w:val="center"/>
            <w:rPr>
              <w:rFonts w:cs="Arial"/>
              <w:b/>
              <w:bCs/>
              <w:sz w:val="28"/>
              <w:szCs w:val="24"/>
            </w:rPr>
          </w:pPr>
          <w:r w:rsidRPr="00925F69">
            <w:rPr>
              <w:rFonts w:cs="Arial"/>
              <w:b/>
              <w:bCs/>
              <w:sz w:val="28"/>
              <w:szCs w:val="24"/>
            </w:rPr>
            <w:t>SUMÁRIO</w:t>
          </w:r>
        </w:p>
        <w:p w14:paraId="4D2AC80A" w14:textId="2408537E" w:rsidR="008A2AEB" w:rsidRDefault="007A58A6">
          <w:pPr>
            <w:pStyle w:val="Sumrio1"/>
            <w:tabs>
              <w:tab w:val="left" w:pos="1200"/>
              <w:tab w:val="right" w:leader="dot" w:pos="9628"/>
            </w:tabs>
            <w:rPr>
              <w:rFonts w:asciiTheme="minorHAnsi" w:eastAsiaTheme="minorEastAsia" w:hAnsiTheme="minorHAnsi"/>
              <w:bCs w:val="0"/>
              <w:caps w:val="0"/>
              <w:noProof/>
              <w:kern w:val="2"/>
              <w:sz w:val="22"/>
              <w:szCs w:val="22"/>
              <w:lang w:eastAsia="pt-BR"/>
              <w14:ligatures w14:val="standardContextual"/>
            </w:rPr>
          </w:pPr>
          <w:r w:rsidRPr="00925F69">
            <w:rPr>
              <w:rFonts w:cs="Arial"/>
            </w:rPr>
            <w:fldChar w:fldCharType="begin"/>
          </w:r>
          <w:r w:rsidRPr="00925F69">
            <w:rPr>
              <w:rFonts w:cs="Arial"/>
            </w:rPr>
            <w:instrText xml:space="preserve"> TOC \o "1-3" \h \z \u </w:instrText>
          </w:r>
          <w:r w:rsidRPr="00925F69">
            <w:rPr>
              <w:rFonts w:cs="Arial"/>
            </w:rPr>
            <w:fldChar w:fldCharType="separate"/>
          </w:r>
          <w:hyperlink w:anchor="_Toc141899413" w:history="1">
            <w:r w:rsidR="008A2AEB" w:rsidRPr="00A969A7">
              <w:rPr>
                <w:rStyle w:val="Hyperlink"/>
                <w:rFonts w:cs="Arial"/>
                <w:noProof/>
              </w:rPr>
              <w:t>1</w:t>
            </w:r>
            <w:r w:rsidR="008A2AEB">
              <w:rPr>
                <w:rFonts w:asciiTheme="minorHAnsi" w:eastAsiaTheme="minorEastAsia" w:hAnsiTheme="minorHAnsi"/>
                <w:bCs w:val="0"/>
                <w:caps w:val="0"/>
                <w:noProof/>
                <w:kern w:val="2"/>
                <w:sz w:val="22"/>
                <w:szCs w:val="22"/>
                <w:lang w:eastAsia="pt-BR"/>
                <w14:ligatures w14:val="standardContextual"/>
              </w:rPr>
              <w:tab/>
            </w:r>
            <w:r w:rsidR="008A2AEB" w:rsidRPr="00A969A7">
              <w:rPr>
                <w:rStyle w:val="Hyperlink"/>
                <w:rFonts w:cs="Arial"/>
                <w:noProof/>
              </w:rPr>
              <w:t>INTRODUÇÃO</w:t>
            </w:r>
            <w:r w:rsidR="008A2AEB">
              <w:rPr>
                <w:noProof/>
                <w:webHidden/>
              </w:rPr>
              <w:tab/>
            </w:r>
            <w:r w:rsidR="008A2AEB">
              <w:rPr>
                <w:noProof/>
                <w:webHidden/>
              </w:rPr>
              <w:fldChar w:fldCharType="begin"/>
            </w:r>
            <w:r w:rsidR="008A2AEB">
              <w:rPr>
                <w:noProof/>
                <w:webHidden/>
              </w:rPr>
              <w:instrText xml:space="preserve"> PAGEREF _Toc141899413 \h </w:instrText>
            </w:r>
            <w:r w:rsidR="008A2AEB">
              <w:rPr>
                <w:noProof/>
                <w:webHidden/>
              </w:rPr>
            </w:r>
            <w:r w:rsidR="008A2AEB">
              <w:rPr>
                <w:noProof/>
                <w:webHidden/>
              </w:rPr>
              <w:fldChar w:fldCharType="separate"/>
            </w:r>
            <w:r w:rsidR="008A2AEB">
              <w:rPr>
                <w:noProof/>
                <w:webHidden/>
              </w:rPr>
              <w:t>5</w:t>
            </w:r>
            <w:r w:rsidR="008A2AEB">
              <w:rPr>
                <w:noProof/>
                <w:webHidden/>
              </w:rPr>
              <w:fldChar w:fldCharType="end"/>
            </w:r>
          </w:hyperlink>
        </w:p>
        <w:p w14:paraId="7D48F9E7" w14:textId="130C52DD" w:rsidR="008A2AEB" w:rsidRDefault="008A2AEB">
          <w:pPr>
            <w:pStyle w:val="Sumrio1"/>
            <w:tabs>
              <w:tab w:val="left" w:pos="1200"/>
              <w:tab w:val="right" w:leader="dot" w:pos="9628"/>
            </w:tabs>
            <w:rPr>
              <w:rFonts w:asciiTheme="minorHAnsi" w:eastAsiaTheme="minorEastAsia" w:hAnsiTheme="minorHAnsi"/>
              <w:bCs w:val="0"/>
              <w:caps w:val="0"/>
              <w:noProof/>
              <w:kern w:val="2"/>
              <w:sz w:val="22"/>
              <w:szCs w:val="22"/>
              <w:lang w:eastAsia="pt-BR"/>
              <w14:ligatures w14:val="standardContextual"/>
            </w:rPr>
          </w:pPr>
          <w:hyperlink w:anchor="_Toc141899414" w:history="1">
            <w:r w:rsidRPr="00A969A7">
              <w:rPr>
                <w:rStyle w:val="Hyperlink"/>
                <w:rFonts w:cs="Arial"/>
                <w:noProof/>
              </w:rPr>
              <w:t>2</w:t>
            </w:r>
            <w:r>
              <w:rPr>
                <w:rFonts w:asciiTheme="minorHAnsi" w:eastAsiaTheme="minorEastAsia" w:hAnsiTheme="minorHAnsi"/>
                <w:bCs w:val="0"/>
                <w:caps w:val="0"/>
                <w:noProof/>
                <w:kern w:val="2"/>
                <w:sz w:val="22"/>
                <w:szCs w:val="22"/>
                <w:lang w:eastAsia="pt-BR"/>
                <w14:ligatures w14:val="standardContextual"/>
              </w:rPr>
              <w:tab/>
            </w:r>
            <w:r w:rsidRPr="00A969A7">
              <w:rPr>
                <w:rStyle w:val="Hyperlink"/>
                <w:rFonts w:cs="Arial"/>
                <w:noProof/>
              </w:rPr>
              <w:t>DADOS DA OBRA</w:t>
            </w:r>
            <w:r>
              <w:rPr>
                <w:noProof/>
                <w:webHidden/>
              </w:rPr>
              <w:tab/>
            </w:r>
            <w:r>
              <w:rPr>
                <w:noProof/>
                <w:webHidden/>
              </w:rPr>
              <w:fldChar w:fldCharType="begin"/>
            </w:r>
            <w:r>
              <w:rPr>
                <w:noProof/>
                <w:webHidden/>
              </w:rPr>
              <w:instrText xml:space="preserve"> PAGEREF _Toc141899414 \h </w:instrText>
            </w:r>
            <w:r>
              <w:rPr>
                <w:noProof/>
                <w:webHidden/>
              </w:rPr>
            </w:r>
            <w:r>
              <w:rPr>
                <w:noProof/>
                <w:webHidden/>
              </w:rPr>
              <w:fldChar w:fldCharType="separate"/>
            </w:r>
            <w:r>
              <w:rPr>
                <w:noProof/>
                <w:webHidden/>
              </w:rPr>
              <w:t>5</w:t>
            </w:r>
            <w:r>
              <w:rPr>
                <w:noProof/>
                <w:webHidden/>
              </w:rPr>
              <w:fldChar w:fldCharType="end"/>
            </w:r>
          </w:hyperlink>
        </w:p>
        <w:p w14:paraId="73A7FDB0" w14:textId="72E52988" w:rsidR="008A2AEB" w:rsidRDefault="008A2AEB">
          <w:pPr>
            <w:pStyle w:val="Sumrio1"/>
            <w:tabs>
              <w:tab w:val="left" w:pos="1200"/>
              <w:tab w:val="right" w:leader="dot" w:pos="9628"/>
            </w:tabs>
            <w:rPr>
              <w:rFonts w:asciiTheme="minorHAnsi" w:eastAsiaTheme="minorEastAsia" w:hAnsiTheme="minorHAnsi"/>
              <w:bCs w:val="0"/>
              <w:caps w:val="0"/>
              <w:noProof/>
              <w:kern w:val="2"/>
              <w:sz w:val="22"/>
              <w:szCs w:val="22"/>
              <w:lang w:eastAsia="pt-BR"/>
              <w14:ligatures w14:val="standardContextual"/>
            </w:rPr>
          </w:pPr>
          <w:hyperlink w:anchor="_Toc141899415" w:history="1">
            <w:r w:rsidRPr="00A969A7">
              <w:rPr>
                <w:rStyle w:val="Hyperlink"/>
                <w:rFonts w:cs="Arial"/>
                <w:noProof/>
              </w:rPr>
              <w:t>3</w:t>
            </w:r>
            <w:r>
              <w:rPr>
                <w:rFonts w:asciiTheme="minorHAnsi" w:eastAsiaTheme="minorEastAsia" w:hAnsiTheme="minorHAnsi"/>
                <w:bCs w:val="0"/>
                <w:caps w:val="0"/>
                <w:noProof/>
                <w:kern w:val="2"/>
                <w:sz w:val="22"/>
                <w:szCs w:val="22"/>
                <w:lang w:eastAsia="pt-BR"/>
                <w14:ligatures w14:val="standardContextual"/>
              </w:rPr>
              <w:tab/>
            </w:r>
            <w:r w:rsidRPr="00A969A7">
              <w:rPr>
                <w:rStyle w:val="Hyperlink"/>
                <w:rFonts w:cs="Arial"/>
                <w:noProof/>
              </w:rPr>
              <w:t>REFERÊNCIAS E NORMAS</w:t>
            </w:r>
            <w:r>
              <w:rPr>
                <w:noProof/>
                <w:webHidden/>
              </w:rPr>
              <w:tab/>
            </w:r>
            <w:r>
              <w:rPr>
                <w:noProof/>
                <w:webHidden/>
              </w:rPr>
              <w:fldChar w:fldCharType="begin"/>
            </w:r>
            <w:r>
              <w:rPr>
                <w:noProof/>
                <w:webHidden/>
              </w:rPr>
              <w:instrText xml:space="preserve"> PAGEREF _Toc141899415 \h </w:instrText>
            </w:r>
            <w:r>
              <w:rPr>
                <w:noProof/>
                <w:webHidden/>
              </w:rPr>
            </w:r>
            <w:r>
              <w:rPr>
                <w:noProof/>
                <w:webHidden/>
              </w:rPr>
              <w:fldChar w:fldCharType="separate"/>
            </w:r>
            <w:r>
              <w:rPr>
                <w:noProof/>
                <w:webHidden/>
              </w:rPr>
              <w:t>6</w:t>
            </w:r>
            <w:r>
              <w:rPr>
                <w:noProof/>
                <w:webHidden/>
              </w:rPr>
              <w:fldChar w:fldCharType="end"/>
            </w:r>
          </w:hyperlink>
        </w:p>
        <w:p w14:paraId="0EBC4300" w14:textId="1DE61BE9" w:rsidR="008A2AEB" w:rsidRDefault="008A2AEB">
          <w:pPr>
            <w:pStyle w:val="Sumrio1"/>
            <w:tabs>
              <w:tab w:val="left" w:pos="1200"/>
              <w:tab w:val="right" w:leader="dot" w:pos="9628"/>
            </w:tabs>
            <w:rPr>
              <w:rFonts w:asciiTheme="minorHAnsi" w:eastAsiaTheme="minorEastAsia" w:hAnsiTheme="minorHAnsi"/>
              <w:bCs w:val="0"/>
              <w:caps w:val="0"/>
              <w:noProof/>
              <w:kern w:val="2"/>
              <w:sz w:val="22"/>
              <w:szCs w:val="22"/>
              <w:lang w:eastAsia="pt-BR"/>
              <w14:ligatures w14:val="standardContextual"/>
            </w:rPr>
          </w:pPr>
          <w:hyperlink w:anchor="_Toc141899416" w:history="1">
            <w:r w:rsidRPr="00A969A7">
              <w:rPr>
                <w:rStyle w:val="Hyperlink"/>
                <w:rFonts w:cs="Arial"/>
                <w:noProof/>
              </w:rPr>
              <w:t>4</w:t>
            </w:r>
            <w:r>
              <w:rPr>
                <w:rFonts w:asciiTheme="minorHAnsi" w:eastAsiaTheme="minorEastAsia" w:hAnsiTheme="minorHAnsi"/>
                <w:bCs w:val="0"/>
                <w:caps w:val="0"/>
                <w:noProof/>
                <w:kern w:val="2"/>
                <w:sz w:val="22"/>
                <w:szCs w:val="22"/>
                <w:lang w:eastAsia="pt-BR"/>
                <w14:ligatures w14:val="standardContextual"/>
              </w:rPr>
              <w:tab/>
            </w:r>
            <w:r w:rsidRPr="00A969A7">
              <w:rPr>
                <w:rStyle w:val="Hyperlink"/>
                <w:rFonts w:cs="Arial"/>
                <w:noProof/>
              </w:rPr>
              <w:t>SOFTWARES</w:t>
            </w:r>
            <w:r>
              <w:rPr>
                <w:noProof/>
                <w:webHidden/>
              </w:rPr>
              <w:tab/>
            </w:r>
            <w:r>
              <w:rPr>
                <w:noProof/>
                <w:webHidden/>
              </w:rPr>
              <w:fldChar w:fldCharType="begin"/>
            </w:r>
            <w:r>
              <w:rPr>
                <w:noProof/>
                <w:webHidden/>
              </w:rPr>
              <w:instrText xml:space="preserve"> PAGEREF _Toc141899416 \h </w:instrText>
            </w:r>
            <w:r>
              <w:rPr>
                <w:noProof/>
                <w:webHidden/>
              </w:rPr>
            </w:r>
            <w:r>
              <w:rPr>
                <w:noProof/>
                <w:webHidden/>
              </w:rPr>
              <w:fldChar w:fldCharType="separate"/>
            </w:r>
            <w:r>
              <w:rPr>
                <w:noProof/>
                <w:webHidden/>
              </w:rPr>
              <w:t>6</w:t>
            </w:r>
            <w:r>
              <w:rPr>
                <w:noProof/>
                <w:webHidden/>
              </w:rPr>
              <w:fldChar w:fldCharType="end"/>
            </w:r>
          </w:hyperlink>
        </w:p>
        <w:p w14:paraId="6763066D" w14:textId="2ED3F5A0" w:rsidR="008A2AEB" w:rsidRDefault="008A2AEB">
          <w:pPr>
            <w:pStyle w:val="Sumrio1"/>
            <w:tabs>
              <w:tab w:val="left" w:pos="1200"/>
              <w:tab w:val="right" w:leader="dot" w:pos="9628"/>
            </w:tabs>
            <w:rPr>
              <w:rFonts w:asciiTheme="minorHAnsi" w:eastAsiaTheme="minorEastAsia" w:hAnsiTheme="minorHAnsi"/>
              <w:bCs w:val="0"/>
              <w:caps w:val="0"/>
              <w:noProof/>
              <w:kern w:val="2"/>
              <w:sz w:val="22"/>
              <w:szCs w:val="22"/>
              <w:lang w:eastAsia="pt-BR"/>
              <w14:ligatures w14:val="standardContextual"/>
            </w:rPr>
          </w:pPr>
          <w:hyperlink w:anchor="_Toc141899417" w:history="1">
            <w:r w:rsidRPr="00A969A7">
              <w:rPr>
                <w:rStyle w:val="Hyperlink"/>
                <w:rFonts w:cs="Arial"/>
                <w:noProof/>
              </w:rPr>
              <w:t>5</w:t>
            </w:r>
            <w:r>
              <w:rPr>
                <w:rFonts w:asciiTheme="minorHAnsi" w:eastAsiaTheme="minorEastAsia" w:hAnsiTheme="minorHAnsi"/>
                <w:bCs w:val="0"/>
                <w:caps w:val="0"/>
                <w:noProof/>
                <w:kern w:val="2"/>
                <w:sz w:val="22"/>
                <w:szCs w:val="22"/>
                <w:lang w:eastAsia="pt-BR"/>
                <w14:ligatures w14:val="standardContextual"/>
              </w:rPr>
              <w:tab/>
            </w:r>
            <w:r w:rsidRPr="00A969A7">
              <w:rPr>
                <w:rStyle w:val="Hyperlink"/>
                <w:rFonts w:cs="Arial"/>
                <w:noProof/>
              </w:rPr>
              <w:t>INSTALAÇÕES PLUVIAIS</w:t>
            </w:r>
            <w:r>
              <w:rPr>
                <w:noProof/>
                <w:webHidden/>
              </w:rPr>
              <w:tab/>
            </w:r>
            <w:r>
              <w:rPr>
                <w:noProof/>
                <w:webHidden/>
              </w:rPr>
              <w:fldChar w:fldCharType="begin"/>
            </w:r>
            <w:r>
              <w:rPr>
                <w:noProof/>
                <w:webHidden/>
              </w:rPr>
              <w:instrText xml:space="preserve"> PAGEREF _Toc141899417 \h </w:instrText>
            </w:r>
            <w:r>
              <w:rPr>
                <w:noProof/>
                <w:webHidden/>
              </w:rPr>
            </w:r>
            <w:r>
              <w:rPr>
                <w:noProof/>
                <w:webHidden/>
              </w:rPr>
              <w:fldChar w:fldCharType="separate"/>
            </w:r>
            <w:r>
              <w:rPr>
                <w:noProof/>
                <w:webHidden/>
              </w:rPr>
              <w:t>6</w:t>
            </w:r>
            <w:r>
              <w:rPr>
                <w:noProof/>
                <w:webHidden/>
              </w:rPr>
              <w:fldChar w:fldCharType="end"/>
            </w:r>
          </w:hyperlink>
        </w:p>
        <w:p w14:paraId="5CFA82F9" w14:textId="3B6272CA"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18" w:history="1">
            <w:r w:rsidRPr="00A969A7">
              <w:rPr>
                <w:rStyle w:val="Hyperlink"/>
                <w:rFonts w:cs="Arial"/>
                <w:noProof/>
              </w:rPr>
              <w:t>5.1</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TUBULAÇÕES EMBUTIDAS</w:t>
            </w:r>
            <w:r>
              <w:rPr>
                <w:noProof/>
                <w:webHidden/>
              </w:rPr>
              <w:tab/>
            </w:r>
            <w:r>
              <w:rPr>
                <w:noProof/>
                <w:webHidden/>
              </w:rPr>
              <w:fldChar w:fldCharType="begin"/>
            </w:r>
            <w:r>
              <w:rPr>
                <w:noProof/>
                <w:webHidden/>
              </w:rPr>
              <w:instrText xml:space="preserve"> PAGEREF _Toc141899418 \h </w:instrText>
            </w:r>
            <w:r>
              <w:rPr>
                <w:noProof/>
                <w:webHidden/>
              </w:rPr>
            </w:r>
            <w:r>
              <w:rPr>
                <w:noProof/>
                <w:webHidden/>
              </w:rPr>
              <w:fldChar w:fldCharType="separate"/>
            </w:r>
            <w:r>
              <w:rPr>
                <w:noProof/>
                <w:webHidden/>
              </w:rPr>
              <w:t>7</w:t>
            </w:r>
            <w:r>
              <w:rPr>
                <w:noProof/>
                <w:webHidden/>
              </w:rPr>
              <w:fldChar w:fldCharType="end"/>
            </w:r>
          </w:hyperlink>
        </w:p>
        <w:p w14:paraId="117F8292" w14:textId="2708B37E"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19" w:history="1">
            <w:r w:rsidRPr="00A969A7">
              <w:rPr>
                <w:rStyle w:val="Hyperlink"/>
                <w:rFonts w:cs="Arial"/>
                <w:noProof/>
              </w:rPr>
              <w:t>5.2</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Tubulações aparentes</w:t>
            </w:r>
            <w:r>
              <w:rPr>
                <w:noProof/>
                <w:webHidden/>
              </w:rPr>
              <w:tab/>
            </w:r>
            <w:r>
              <w:rPr>
                <w:noProof/>
                <w:webHidden/>
              </w:rPr>
              <w:fldChar w:fldCharType="begin"/>
            </w:r>
            <w:r>
              <w:rPr>
                <w:noProof/>
                <w:webHidden/>
              </w:rPr>
              <w:instrText xml:space="preserve"> PAGEREF _Toc141899419 \h </w:instrText>
            </w:r>
            <w:r>
              <w:rPr>
                <w:noProof/>
                <w:webHidden/>
              </w:rPr>
            </w:r>
            <w:r>
              <w:rPr>
                <w:noProof/>
                <w:webHidden/>
              </w:rPr>
              <w:fldChar w:fldCharType="separate"/>
            </w:r>
            <w:r>
              <w:rPr>
                <w:noProof/>
                <w:webHidden/>
              </w:rPr>
              <w:t>7</w:t>
            </w:r>
            <w:r>
              <w:rPr>
                <w:noProof/>
                <w:webHidden/>
              </w:rPr>
              <w:fldChar w:fldCharType="end"/>
            </w:r>
          </w:hyperlink>
        </w:p>
        <w:p w14:paraId="63C0D508" w14:textId="212B2177"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20" w:history="1">
            <w:r w:rsidRPr="00A969A7">
              <w:rPr>
                <w:rStyle w:val="Hyperlink"/>
                <w:rFonts w:cs="Arial"/>
                <w:noProof/>
              </w:rPr>
              <w:t>5.3</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Tubulações Enterradas</w:t>
            </w:r>
            <w:r>
              <w:rPr>
                <w:noProof/>
                <w:webHidden/>
              </w:rPr>
              <w:tab/>
            </w:r>
            <w:r>
              <w:rPr>
                <w:noProof/>
                <w:webHidden/>
              </w:rPr>
              <w:fldChar w:fldCharType="begin"/>
            </w:r>
            <w:r>
              <w:rPr>
                <w:noProof/>
                <w:webHidden/>
              </w:rPr>
              <w:instrText xml:space="preserve"> PAGEREF _Toc141899420 \h </w:instrText>
            </w:r>
            <w:r>
              <w:rPr>
                <w:noProof/>
                <w:webHidden/>
              </w:rPr>
            </w:r>
            <w:r>
              <w:rPr>
                <w:noProof/>
                <w:webHidden/>
              </w:rPr>
              <w:fldChar w:fldCharType="separate"/>
            </w:r>
            <w:r>
              <w:rPr>
                <w:noProof/>
                <w:webHidden/>
              </w:rPr>
              <w:t>8</w:t>
            </w:r>
            <w:r>
              <w:rPr>
                <w:noProof/>
                <w:webHidden/>
              </w:rPr>
              <w:fldChar w:fldCharType="end"/>
            </w:r>
          </w:hyperlink>
        </w:p>
        <w:p w14:paraId="77B9845F" w14:textId="4A0DBB95"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21" w:history="1">
            <w:r w:rsidRPr="00A969A7">
              <w:rPr>
                <w:rStyle w:val="Hyperlink"/>
                <w:rFonts w:cs="Arial"/>
                <w:noProof/>
              </w:rPr>
              <w:t>5.4</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Materiais e equipamentos</w:t>
            </w:r>
            <w:r>
              <w:rPr>
                <w:noProof/>
                <w:webHidden/>
              </w:rPr>
              <w:tab/>
            </w:r>
            <w:r>
              <w:rPr>
                <w:noProof/>
                <w:webHidden/>
              </w:rPr>
              <w:fldChar w:fldCharType="begin"/>
            </w:r>
            <w:r>
              <w:rPr>
                <w:noProof/>
                <w:webHidden/>
              </w:rPr>
              <w:instrText xml:space="preserve"> PAGEREF _Toc141899421 \h </w:instrText>
            </w:r>
            <w:r>
              <w:rPr>
                <w:noProof/>
                <w:webHidden/>
              </w:rPr>
            </w:r>
            <w:r>
              <w:rPr>
                <w:noProof/>
                <w:webHidden/>
              </w:rPr>
              <w:fldChar w:fldCharType="separate"/>
            </w:r>
            <w:r>
              <w:rPr>
                <w:noProof/>
                <w:webHidden/>
              </w:rPr>
              <w:t>10</w:t>
            </w:r>
            <w:r>
              <w:rPr>
                <w:noProof/>
                <w:webHidden/>
              </w:rPr>
              <w:fldChar w:fldCharType="end"/>
            </w:r>
          </w:hyperlink>
        </w:p>
        <w:p w14:paraId="23182301" w14:textId="72B28D6A"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22" w:history="1">
            <w:r w:rsidRPr="00A969A7">
              <w:rPr>
                <w:rStyle w:val="Hyperlink"/>
                <w:rFonts w:cs="Arial"/>
                <w:noProof/>
              </w:rPr>
              <w:t>5.4.1</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Tubos</w:t>
            </w:r>
            <w:r>
              <w:rPr>
                <w:noProof/>
                <w:webHidden/>
              </w:rPr>
              <w:tab/>
            </w:r>
            <w:r>
              <w:rPr>
                <w:noProof/>
                <w:webHidden/>
              </w:rPr>
              <w:fldChar w:fldCharType="begin"/>
            </w:r>
            <w:r>
              <w:rPr>
                <w:noProof/>
                <w:webHidden/>
              </w:rPr>
              <w:instrText xml:space="preserve"> PAGEREF _Toc141899422 \h </w:instrText>
            </w:r>
            <w:r>
              <w:rPr>
                <w:noProof/>
                <w:webHidden/>
              </w:rPr>
            </w:r>
            <w:r>
              <w:rPr>
                <w:noProof/>
                <w:webHidden/>
              </w:rPr>
              <w:fldChar w:fldCharType="separate"/>
            </w:r>
            <w:r>
              <w:rPr>
                <w:noProof/>
                <w:webHidden/>
              </w:rPr>
              <w:t>10</w:t>
            </w:r>
            <w:r>
              <w:rPr>
                <w:noProof/>
                <w:webHidden/>
              </w:rPr>
              <w:fldChar w:fldCharType="end"/>
            </w:r>
          </w:hyperlink>
        </w:p>
        <w:p w14:paraId="7003A5D1" w14:textId="1010528A"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23" w:history="1">
            <w:r w:rsidRPr="00A969A7">
              <w:rPr>
                <w:rStyle w:val="Hyperlink"/>
                <w:rFonts w:cs="Arial"/>
                <w:noProof/>
              </w:rPr>
              <w:t>5.4.2</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Conexões</w:t>
            </w:r>
            <w:r>
              <w:rPr>
                <w:noProof/>
                <w:webHidden/>
              </w:rPr>
              <w:tab/>
            </w:r>
            <w:r>
              <w:rPr>
                <w:noProof/>
                <w:webHidden/>
              </w:rPr>
              <w:fldChar w:fldCharType="begin"/>
            </w:r>
            <w:r>
              <w:rPr>
                <w:noProof/>
                <w:webHidden/>
              </w:rPr>
              <w:instrText xml:space="preserve"> PAGEREF _Toc141899423 \h </w:instrText>
            </w:r>
            <w:r>
              <w:rPr>
                <w:noProof/>
                <w:webHidden/>
              </w:rPr>
            </w:r>
            <w:r>
              <w:rPr>
                <w:noProof/>
                <w:webHidden/>
              </w:rPr>
              <w:fldChar w:fldCharType="separate"/>
            </w:r>
            <w:r>
              <w:rPr>
                <w:noProof/>
                <w:webHidden/>
              </w:rPr>
              <w:t>10</w:t>
            </w:r>
            <w:r>
              <w:rPr>
                <w:noProof/>
                <w:webHidden/>
              </w:rPr>
              <w:fldChar w:fldCharType="end"/>
            </w:r>
          </w:hyperlink>
        </w:p>
        <w:p w14:paraId="56FD3591" w14:textId="5D1716DE"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24" w:history="1">
            <w:r w:rsidRPr="00A969A7">
              <w:rPr>
                <w:rStyle w:val="Hyperlink"/>
                <w:rFonts w:cs="Arial"/>
                <w:noProof/>
              </w:rPr>
              <w:t>5.5</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Testes em tubulação</w:t>
            </w:r>
            <w:r>
              <w:rPr>
                <w:noProof/>
                <w:webHidden/>
              </w:rPr>
              <w:tab/>
            </w:r>
            <w:r>
              <w:rPr>
                <w:noProof/>
                <w:webHidden/>
              </w:rPr>
              <w:fldChar w:fldCharType="begin"/>
            </w:r>
            <w:r>
              <w:rPr>
                <w:noProof/>
                <w:webHidden/>
              </w:rPr>
              <w:instrText xml:space="preserve"> PAGEREF _Toc141899424 \h </w:instrText>
            </w:r>
            <w:r>
              <w:rPr>
                <w:noProof/>
                <w:webHidden/>
              </w:rPr>
            </w:r>
            <w:r>
              <w:rPr>
                <w:noProof/>
                <w:webHidden/>
              </w:rPr>
              <w:fldChar w:fldCharType="separate"/>
            </w:r>
            <w:r>
              <w:rPr>
                <w:noProof/>
                <w:webHidden/>
              </w:rPr>
              <w:t>11</w:t>
            </w:r>
            <w:r>
              <w:rPr>
                <w:noProof/>
                <w:webHidden/>
              </w:rPr>
              <w:fldChar w:fldCharType="end"/>
            </w:r>
          </w:hyperlink>
        </w:p>
        <w:p w14:paraId="4AFCD238" w14:textId="543D297B"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25" w:history="1">
            <w:r w:rsidRPr="00A969A7">
              <w:rPr>
                <w:rStyle w:val="Hyperlink"/>
                <w:rFonts w:cs="Arial"/>
                <w:noProof/>
              </w:rPr>
              <w:t>5.6</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operação, manutenção e limpeza</w:t>
            </w:r>
            <w:r>
              <w:rPr>
                <w:noProof/>
                <w:webHidden/>
              </w:rPr>
              <w:tab/>
            </w:r>
            <w:r>
              <w:rPr>
                <w:noProof/>
                <w:webHidden/>
              </w:rPr>
              <w:fldChar w:fldCharType="begin"/>
            </w:r>
            <w:r>
              <w:rPr>
                <w:noProof/>
                <w:webHidden/>
              </w:rPr>
              <w:instrText xml:space="preserve"> PAGEREF _Toc141899425 \h </w:instrText>
            </w:r>
            <w:r>
              <w:rPr>
                <w:noProof/>
                <w:webHidden/>
              </w:rPr>
            </w:r>
            <w:r>
              <w:rPr>
                <w:noProof/>
                <w:webHidden/>
              </w:rPr>
              <w:fldChar w:fldCharType="separate"/>
            </w:r>
            <w:r>
              <w:rPr>
                <w:noProof/>
                <w:webHidden/>
              </w:rPr>
              <w:t>11</w:t>
            </w:r>
            <w:r>
              <w:rPr>
                <w:noProof/>
                <w:webHidden/>
              </w:rPr>
              <w:fldChar w:fldCharType="end"/>
            </w:r>
          </w:hyperlink>
        </w:p>
        <w:p w14:paraId="60198050" w14:textId="72CB574E"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26" w:history="1">
            <w:r w:rsidRPr="00A969A7">
              <w:rPr>
                <w:rStyle w:val="Hyperlink"/>
                <w:rFonts w:cs="Arial"/>
                <w:noProof/>
              </w:rPr>
              <w:t>5.6.1</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Limpeza de calhas e telhados</w:t>
            </w:r>
            <w:r>
              <w:rPr>
                <w:noProof/>
                <w:webHidden/>
              </w:rPr>
              <w:tab/>
            </w:r>
            <w:r>
              <w:rPr>
                <w:noProof/>
                <w:webHidden/>
              </w:rPr>
              <w:fldChar w:fldCharType="begin"/>
            </w:r>
            <w:r>
              <w:rPr>
                <w:noProof/>
                <w:webHidden/>
              </w:rPr>
              <w:instrText xml:space="preserve"> PAGEREF _Toc141899426 \h </w:instrText>
            </w:r>
            <w:r>
              <w:rPr>
                <w:noProof/>
                <w:webHidden/>
              </w:rPr>
            </w:r>
            <w:r>
              <w:rPr>
                <w:noProof/>
                <w:webHidden/>
              </w:rPr>
              <w:fldChar w:fldCharType="separate"/>
            </w:r>
            <w:r>
              <w:rPr>
                <w:noProof/>
                <w:webHidden/>
              </w:rPr>
              <w:t>11</w:t>
            </w:r>
            <w:r>
              <w:rPr>
                <w:noProof/>
                <w:webHidden/>
              </w:rPr>
              <w:fldChar w:fldCharType="end"/>
            </w:r>
          </w:hyperlink>
        </w:p>
        <w:p w14:paraId="4D5C7253" w14:textId="0C8FBA1C"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27" w:history="1">
            <w:r w:rsidRPr="00A969A7">
              <w:rPr>
                <w:rStyle w:val="Hyperlink"/>
                <w:rFonts w:cs="Arial"/>
                <w:noProof/>
              </w:rPr>
              <w:t>5.6.2</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Condutores verticais</w:t>
            </w:r>
            <w:r>
              <w:rPr>
                <w:noProof/>
                <w:webHidden/>
              </w:rPr>
              <w:tab/>
            </w:r>
            <w:r>
              <w:rPr>
                <w:noProof/>
                <w:webHidden/>
              </w:rPr>
              <w:fldChar w:fldCharType="begin"/>
            </w:r>
            <w:r>
              <w:rPr>
                <w:noProof/>
                <w:webHidden/>
              </w:rPr>
              <w:instrText xml:space="preserve"> PAGEREF _Toc141899427 \h </w:instrText>
            </w:r>
            <w:r>
              <w:rPr>
                <w:noProof/>
                <w:webHidden/>
              </w:rPr>
            </w:r>
            <w:r>
              <w:rPr>
                <w:noProof/>
                <w:webHidden/>
              </w:rPr>
              <w:fldChar w:fldCharType="separate"/>
            </w:r>
            <w:r>
              <w:rPr>
                <w:noProof/>
                <w:webHidden/>
              </w:rPr>
              <w:t>11</w:t>
            </w:r>
            <w:r>
              <w:rPr>
                <w:noProof/>
                <w:webHidden/>
              </w:rPr>
              <w:fldChar w:fldCharType="end"/>
            </w:r>
          </w:hyperlink>
        </w:p>
        <w:p w14:paraId="6E9ABE41" w14:textId="17BFFAB5"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28" w:history="1">
            <w:r w:rsidRPr="00A969A7">
              <w:rPr>
                <w:rStyle w:val="Hyperlink"/>
                <w:rFonts w:cs="Arial"/>
                <w:noProof/>
              </w:rPr>
              <w:t>5.6.3</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Caixas de Areia e Caixas de Inspeção</w:t>
            </w:r>
            <w:r>
              <w:rPr>
                <w:noProof/>
                <w:webHidden/>
              </w:rPr>
              <w:tab/>
            </w:r>
            <w:r>
              <w:rPr>
                <w:noProof/>
                <w:webHidden/>
              </w:rPr>
              <w:fldChar w:fldCharType="begin"/>
            </w:r>
            <w:r>
              <w:rPr>
                <w:noProof/>
                <w:webHidden/>
              </w:rPr>
              <w:instrText xml:space="preserve"> PAGEREF _Toc141899428 \h </w:instrText>
            </w:r>
            <w:r>
              <w:rPr>
                <w:noProof/>
                <w:webHidden/>
              </w:rPr>
            </w:r>
            <w:r>
              <w:rPr>
                <w:noProof/>
                <w:webHidden/>
              </w:rPr>
              <w:fldChar w:fldCharType="separate"/>
            </w:r>
            <w:r>
              <w:rPr>
                <w:noProof/>
                <w:webHidden/>
              </w:rPr>
              <w:t>11</w:t>
            </w:r>
            <w:r>
              <w:rPr>
                <w:noProof/>
                <w:webHidden/>
              </w:rPr>
              <w:fldChar w:fldCharType="end"/>
            </w:r>
          </w:hyperlink>
        </w:p>
        <w:p w14:paraId="4181B73A" w14:textId="21BE50C0"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29" w:history="1">
            <w:r w:rsidRPr="00A969A7">
              <w:rPr>
                <w:rStyle w:val="Hyperlink"/>
                <w:rFonts w:cs="Arial"/>
                <w:noProof/>
              </w:rPr>
              <w:t>5.7</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Memória de Cálculo</w:t>
            </w:r>
            <w:r>
              <w:rPr>
                <w:noProof/>
                <w:webHidden/>
              </w:rPr>
              <w:tab/>
            </w:r>
            <w:r>
              <w:rPr>
                <w:noProof/>
                <w:webHidden/>
              </w:rPr>
              <w:fldChar w:fldCharType="begin"/>
            </w:r>
            <w:r>
              <w:rPr>
                <w:noProof/>
                <w:webHidden/>
              </w:rPr>
              <w:instrText xml:space="preserve"> PAGEREF _Toc141899429 \h </w:instrText>
            </w:r>
            <w:r>
              <w:rPr>
                <w:noProof/>
                <w:webHidden/>
              </w:rPr>
            </w:r>
            <w:r>
              <w:rPr>
                <w:noProof/>
                <w:webHidden/>
              </w:rPr>
              <w:fldChar w:fldCharType="separate"/>
            </w:r>
            <w:r>
              <w:rPr>
                <w:noProof/>
                <w:webHidden/>
              </w:rPr>
              <w:t>12</w:t>
            </w:r>
            <w:r>
              <w:rPr>
                <w:noProof/>
                <w:webHidden/>
              </w:rPr>
              <w:fldChar w:fldCharType="end"/>
            </w:r>
          </w:hyperlink>
        </w:p>
        <w:p w14:paraId="285F1067" w14:textId="3A730865"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30" w:history="1">
            <w:r w:rsidRPr="00A969A7">
              <w:rPr>
                <w:rStyle w:val="Hyperlink"/>
                <w:rFonts w:cs="Arial"/>
                <w:noProof/>
              </w:rPr>
              <w:t>5.7.1</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Dados de Precipitação</w:t>
            </w:r>
            <w:r>
              <w:rPr>
                <w:noProof/>
                <w:webHidden/>
              </w:rPr>
              <w:tab/>
            </w:r>
            <w:r>
              <w:rPr>
                <w:noProof/>
                <w:webHidden/>
              </w:rPr>
              <w:fldChar w:fldCharType="begin"/>
            </w:r>
            <w:r>
              <w:rPr>
                <w:noProof/>
                <w:webHidden/>
              </w:rPr>
              <w:instrText xml:space="preserve"> PAGEREF _Toc141899430 \h </w:instrText>
            </w:r>
            <w:r>
              <w:rPr>
                <w:noProof/>
                <w:webHidden/>
              </w:rPr>
            </w:r>
            <w:r>
              <w:rPr>
                <w:noProof/>
                <w:webHidden/>
              </w:rPr>
              <w:fldChar w:fldCharType="separate"/>
            </w:r>
            <w:r>
              <w:rPr>
                <w:noProof/>
                <w:webHidden/>
              </w:rPr>
              <w:t>12</w:t>
            </w:r>
            <w:r>
              <w:rPr>
                <w:noProof/>
                <w:webHidden/>
              </w:rPr>
              <w:fldChar w:fldCharType="end"/>
            </w:r>
          </w:hyperlink>
        </w:p>
        <w:p w14:paraId="6204FB36" w14:textId="7C6C8571"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31" w:history="1">
            <w:r w:rsidRPr="00A969A7">
              <w:rPr>
                <w:rStyle w:val="Hyperlink"/>
                <w:rFonts w:cs="Arial"/>
                <w:noProof/>
              </w:rPr>
              <w:t>5.7.2</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Dados de Projeto</w:t>
            </w:r>
            <w:r>
              <w:rPr>
                <w:noProof/>
                <w:webHidden/>
              </w:rPr>
              <w:tab/>
            </w:r>
            <w:r>
              <w:rPr>
                <w:noProof/>
                <w:webHidden/>
              </w:rPr>
              <w:fldChar w:fldCharType="begin"/>
            </w:r>
            <w:r>
              <w:rPr>
                <w:noProof/>
                <w:webHidden/>
              </w:rPr>
              <w:instrText xml:space="preserve"> PAGEREF _Toc141899431 \h </w:instrText>
            </w:r>
            <w:r>
              <w:rPr>
                <w:noProof/>
                <w:webHidden/>
              </w:rPr>
            </w:r>
            <w:r>
              <w:rPr>
                <w:noProof/>
                <w:webHidden/>
              </w:rPr>
              <w:fldChar w:fldCharType="separate"/>
            </w:r>
            <w:r>
              <w:rPr>
                <w:noProof/>
                <w:webHidden/>
              </w:rPr>
              <w:t>12</w:t>
            </w:r>
            <w:r>
              <w:rPr>
                <w:noProof/>
                <w:webHidden/>
              </w:rPr>
              <w:fldChar w:fldCharType="end"/>
            </w:r>
          </w:hyperlink>
        </w:p>
        <w:p w14:paraId="74261E81" w14:textId="5399F8B7"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32" w:history="1">
            <w:r w:rsidRPr="00A969A7">
              <w:rPr>
                <w:rStyle w:val="Hyperlink"/>
                <w:rFonts w:eastAsia="Calibri" w:cs="Arial"/>
                <w:noProof/>
              </w:rPr>
              <w:t>5.7.3</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Determinação de Áreas de Contribuição de Águas Pluviais</w:t>
            </w:r>
            <w:r>
              <w:rPr>
                <w:noProof/>
                <w:webHidden/>
              </w:rPr>
              <w:tab/>
            </w:r>
            <w:r>
              <w:rPr>
                <w:noProof/>
                <w:webHidden/>
              </w:rPr>
              <w:fldChar w:fldCharType="begin"/>
            </w:r>
            <w:r>
              <w:rPr>
                <w:noProof/>
                <w:webHidden/>
              </w:rPr>
              <w:instrText xml:space="preserve"> PAGEREF _Toc141899432 \h </w:instrText>
            </w:r>
            <w:r>
              <w:rPr>
                <w:noProof/>
                <w:webHidden/>
              </w:rPr>
            </w:r>
            <w:r>
              <w:rPr>
                <w:noProof/>
                <w:webHidden/>
              </w:rPr>
              <w:fldChar w:fldCharType="separate"/>
            </w:r>
            <w:r>
              <w:rPr>
                <w:noProof/>
                <w:webHidden/>
              </w:rPr>
              <w:t>12</w:t>
            </w:r>
            <w:r>
              <w:rPr>
                <w:noProof/>
                <w:webHidden/>
              </w:rPr>
              <w:fldChar w:fldCharType="end"/>
            </w:r>
          </w:hyperlink>
        </w:p>
        <w:p w14:paraId="756D3D89" w14:textId="33696FB3"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33" w:history="1">
            <w:r w:rsidRPr="00A969A7">
              <w:rPr>
                <w:rStyle w:val="Hyperlink"/>
                <w:rFonts w:cs="Arial"/>
                <w:noProof/>
              </w:rPr>
              <w:t>5.7.4</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Determinação das Vazões de Projeto</w:t>
            </w:r>
            <w:r>
              <w:rPr>
                <w:noProof/>
                <w:webHidden/>
              </w:rPr>
              <w:tab/>
            </w:r>
            <w:r>
              <w:rPr>
                <w:noProof/>
                <w:webHidden/>
              </w:rPr>
              <w:fldChar w:fldCharType="begin"/>
            </w:r>
            <w:r>
              <w:rPr>
                <w:noProof/>
                <w:webHidden/>
              </w:rPr>
              <w:instrText xml:space="preserve"> PAGEREF _Toc141899433 \h </w:instrText>
            </w:r>
            <w:r>
              <w:rPr>
                <w:noProof/>
                <w:webHidden/>
              </w:rPr>
            </w:r>
            <w:r>
              <w:rPr>
                <w:noProof/>
                <w:webHidden/>
              </w:rPr>
              <w:fldChar w:fldCharType="separate"/>
            </w:r>
            <w:r>
              <w:rPr>
                <w:noProof/>
                <w:webHidden/>
              </w:rPr>
              <w:t>13</w:t>
            </w:r>
            <w:r>
              <w:rPr>
                <w:noProof/>
                <w:webHidden/>
              </w:rPr>
              <w:fldChar w:fldCharType="end"/>
            </w:r>
          </w:hyperlink>
        </w:p>
        <w:p w14:paraId="7ADEA894" w14:textId="6016E764"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34" w:history="1">
            <w:r w:rsidRPr="00A969A7">
              <w:rPr>
                <w:rStyle w:val="Hyperlink"/>
                <w:rFonts w:cs="Arial"/>
                <w:noProof/>
              </w:rPr>
              <w:t>5.7.5</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Dimensionamento das Calhas</w:t>
            </w:r>
            <w:r>
              <w:rPr>
                <w:noProof/>
                <w:webHidden/>
              </w:rPr>
              <w:tab/>
            </w:r>
            <w:r>
              <w:rPr>
                <w:noProof/>
                <w:webHidden/>
              </w:rPr>
              <w:fldChar w:fldCharType="begin"/>
            </w:r>
            <w:r>
              <w:rPr>
                <w:noProof/>
                <w:webHidden/>
              </w:rPr>
              <w:instrText xml:space="preserve"> PAGEREF _Toc141899434 \h </w:instrText>
            </w:r>
            <w:r>
              <w:rPr>
                <w:noProof/>
                <w:webHidden/>
              </w:rPr>
            </w:r>
            <w:r>
              <w:rPr>
                <w:noProof/>
                <w:webHidden/>
              </w:rPr>
              <w:fldChar w:fldCharType="separate"/>
            </w:r>
            <w:r>
              <w:rPr>
                <w:noProof/>
                <w:webHidden/>
              </w:rPr>
              <w:t>13</w:t>
            </w:r>
            <w:r>
              <w:rPr>
                <w:noProof/>
                <w:webHidden/>
              </w:rPr>
              <w:fldChar w:fldCharType="end"/>
            </w:r>
          </w:hyperlink>
        </w:p>
        <w:p w14:paraId="4AF620B0" w14:textId="13EFE522"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35" w:history="1">
            <w:r w:rsidRPr="00A969A7">
              <w:rPr>
                <w:rStyle w:val="Hyperlink"/>
                <w:rFonts w:cs="Arial"/>
                <w:noProof/>
              </w:rPr>
              <w:t>5.7.6</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Dimensionamento dos Condutores Horizontais Enterrados</w:t>
            </w:r>
            <w:r>
              <w:rPr>
                <w:noProof/>
                <w:webHidden/>
              </w:rPr>
              <w:tab/>
            </w:r>
            <w:r>
              <w:rPr>
                <w:noProof/>
                <w:webHidden/>
              </w:rPr>
              <w:fldChar w:fldCharType="begin"/>
            </w:r>
            <w:r>
              <w:rPr>
                <w:noProof/>
                <w:webHidden/>
              </w:rPr>
              <w:instrText xml:space="preserve"> PAGEREF _Toc141899435 \h </w:instrText>
            </w:r>
            <w:r>
              <w:rPr>
                <w:noProof/>
                <w:webHidden/>
              </w:rPr>
            </w:r>
            <w:r>
              <w:rPr>
                <w:noProof/>
                <w:webHidden/>
              </w:rPr>
              <w:fldChar w:fldCharType="separate"/>
            </w:r>
            <w:r>
              <w:rPr>
                <w:noProof/>
                <w:webHidden/>
              </w:rPr>
              <w:t>14</w:t>
            </w:r>
            <w:r>
              <w:rPr>
                <w:noProof/>
                <w:webHidden/>
              </w:rPr>
              <w:fldChar w:fldCharType="end"/>
            </w:r>
          </w:hyperlink>
        </w:p>
        <w:p w14:paraId="5F50E191" w14:textId="32718ED9" w:rsidR="008A2AEB" w:rsidRDefault="008A2AEB">
          <w:pPr>
            <w:pStyle w:val="Sumrio1"/>
            <w:tabs>
              <w:tab w:val="left" w:pos="1200"/>
              <w:tab w:val="right" w:leader="dot" w:pos="9628"/>
            </w:tabs>
            <w:rPr>
              <w:rFonts w:asciiTheme="minorHAnsi" w:eastAsiaTheme="minorEastAsia" w:hAnsiTheme="minorHAnsi"/>
              <w:bCs w:val="0"/>
              <w:caps w:val="0"/>
              <w:noProof/>
              <w:kern w:val="2"/>
              <w:sz w:val="22"/>
              <w:szCs w:val="22"/>
              <w:lang w:eastAsia="pt-BR"/>
              <w14:ligatures w14:val="standardContextual"/>
            </w:rPr>
          </w:pPr>
          <w:hyperlink w:anchor="_Toc141899436" w:history="1">
            <w:r w:rsidRPr="00A969A7">
              <w:rPr>
                <w:rStyle w:val="Hyperlink"/>
                <w:rFonts w:cs="Arial"/>
                <w:noProof/>
              </w:rPr>
              <w:t>6</w:t>
            </w:r>
            <w:r>
              <w:rPr>
                <w:rFonts w:asciiTheme="minorHAnsi" w:eastAsiaTheme="minorEastAsia" w:hAnsiTheme="minorHAnsi"/>
                <w:bCs w:val="0"/>
                <w:caps w:val="0"/>
                <w:noProof/>
                <w:kern w:val="2"/>
                <w:sz w:val="22"/>
                <w:szCs w:val="22"/>
                <w:lang w:eastAsia="pt-BR"/>
                <w14:ligatures w14:val="standardContextual"/>
              </w:rPr>
              <w:tab/>
            </w:r>
            <w:r w:rsidRPr="00A969A7">
              <w:rPr>
                <w:rStyle w:val="Hyperlink"/>
                <w:rFonts w:cs="Arial"/>
                <w:noProof/>
              </w:rPr>
              <w:t>INSTALAÇÕES DE ESGOTO SANITÁRIO</w:t>
            </w:r>
            <w:r>
              <w:rPr>
                <w:noProof/>
                <w:webHidden/>
              </w:rPr>
              <w:tab/>
            </w:r>
            <w:r>
              <w:rPr>
                <w:noProof/>
                <w:webHidden/>
              </w:rPr>
              <w:fldChar w:fldCharType="begin"/>
            </w:r>
            <w:r>
              <w:rPr>
                <w:noProof/>
                <w:webHidden/>
              </w:rPr>
              <w:instrText xml:space="preserve"> PAGEREF _Toc141899436 \h </w:instrText>
            </w:r>
            <w:r>
              <w:rPr>
                <w:noProof/>
                <w:webHidden/>
              </w:rPr>
            </w:r>
            <w:r>
              <w:rPr>
                <w:noProof/>
                <w:webHidden/>
              </w:rPr>
              <w:fldChar w:fldCharType="separate"/>
            </w:r>
            <w:r>
              <w:rPr>
                <w:noProof/>
                <w:webHidden/>
              </w:rPr>
              <w:t>15</w:t>
            </w:r>
            <w:r>
              <w:rPr>
                <w:noProof/>
                <w:webHidden/>
              </w:rPr>
              <w:fldChar w:fldCharType="end"/>
            </w:r>
          </w:hyperlink>
        </w:p>
        <w:p w14:paraId="3CEA6B84" w14:textId="4F282768"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37" w:history="1">
            <w:r w:rsidRPr="00A969A7">
              <w:rPr>
                <w:rStyle w:val="Hyperlink"/>
                <w:rFonts w:cs="Arial"/>
                <w:noProof/>
              </w:rPr>
              <w:t>6.1</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Sistema proposto</w:t>
            </w:r>
            <w:r>
              <w:rPr>
                <w:noProof/>
                <w:webHidden/>
              </w:rPr>
              <w:tab/>
            </w:r>
            <w:r>
              <w:rPr>
                <w:noProof/>
                <w:webHidden/>
              </w:rPr>
              <w:fldChar w:fldCharType="begin"/>
            </w:r>
            <w:r>
              <w:rPr>
                <w:noProof/>
                <w:webHidden/>
              </w:rPr>
              <w:instrText xml:space="preserve"> PAGEREF _Toc141899437 \h </w:instrText>
            </w:r>
            <w:r>
              <w:rPr>
                <w:noProof/>
                <w:webHidden/>
              </w:rPr>
            </w:r>
            <w:r>
              <w:rPr>
                <w:noProof/>
                <w:webHidden/>
              </w:rPr>
              <w:fldChar w:fldCharType="separate"/>
            </w:r>
            <w:r>
              <w:rPr>
                <w:noProof/>
                <w:webHidden/>
              </w:rPr>
              <w:t>15</w:t>
            </w:r>
            <w:r>
              <w:rPr>
                <w:noProof/>
                <w:webHidden/>
              </w:rPr>
              <w:fldChar w:fldCharType="end"/>
            </w:r>
          </w:hyperlink>
        </w:p>
        <w:p w14:paraId="082B79C1" w14:textId="5471CB16"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38" w:history="1">
            <w:r w:rsidRPr="00A969A7">
              <w:rPr>
                <w:rStyle w:val="Hyperlink"/>
                <w:rFonts w:cs="Arial"/>
                <w:noProof/>
              </w:rPr>
              <w:t>6.2</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Esgotos Primários</w:t>
            </w:r>
            <w:r>
              <w:rPr>
                <w:noProof/>
                <w:webHidden/>
              </w:rPr>
              <w:tab/>
            </w:r>
            <w:r>
              <w:rPr>
                <w:noProof/>
                <w:webHidden/>
              </w:rPr>
              <w:fldChar w:fldCharType="begin"/>
            </w:r>
            <w:r>
              <w:rPr>
                <w:noProof/>
                <w:webHidden/>
              </w:rPr>
              <w:instrText xml:space="preserve"> PAGEREF _Toc141899438 \h </w:instrText>
            </w:r>
            <w:r>
              <w:rPr>
                <w:noProof/>
                <w:webHidden/>
              </w:rPr>
            </w:r>
            <w:r>
              <w:rPr>
                <w:noProof/>
                <w:webHidden/>
              </w:rPr>
              <w:fldChar w:fldCharType="separate"/>
            </w:r>
            <w:r>
              <w:rPr>
                <w:noProof/>
                <w:webHidden/>
              </w:rPr>
              <w:t>16</w:t>
            </w:r>
            <w:r>
              <w:rPr>
                <w:noProof/>
                <w:webHidden/>
              </w:rPr>
              <w:fldChar w:fldCharType="end"/>
            </w:r>
          </w:hyperlink>
        </w:p>
        <w:p w14:paraId="06EA8994" w14:textId="635B69F2"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39" w:history="1">
            <w:r w:rsidRPr="00A969A7">
              <w:rPr>
                <w:rStyle w:val="Hyperlink"/>
                <w:rFonts w:cs="Arial"/>
                <w:noProof/>
              </w:rPr>
              <w:t>6.3</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Esgotos Secundários</w:t>
            </w:r>
            <w:r>
              <w:rPr>
                <w:noProof/>
                <w:webHidden/>
              </w:rPr>
              <w:tab/>
            </w:r>
            <w:r>
              <w:rPr>
                <w:noProof/>
                <w:webHidden/>
              </w:rPr>
              <w:fldChar w:fldCharType="begin"/>
            </w:r>
            <w:r>
              <w:rPr>
                <w:noProof/>
                <w:webHidden/>
              </w:rPr>
              <w:instrText xml:space="preserve"> PAGEREF _Toc141899439 \h </w:instrText>
            </w:r>
            <w:r>
              <w:rPr>
                <w:noProof/>
                <w:webHidden/>
              </w:rPr>
            </w:r>
            <w:r>
              <w:rPr>
                <w:noProof/>
                <w:webHidden/>
              </w:rPr>
              <w:fldChar w:fldCharType="separate"/>
            </w:r>
            <w:r>
              <w:rPr>
                <w:noProof/>
                <w:webHidden/>
              </w:rPr>
              <w:t>16</w:t>
            </w:r>
            <w:r>
              <w:rPr>
                <w:noProof/>
                <w:webHidden/>
              </w:rPr>
              <w:fldChar w:fldCharType="end"/>
            </w:r>
          </w:hyperlink>
        </w:p>
        <w:p w14:paraId="6EACA989" w14:textId="24A14282"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40" w:history="1">
            <w:r w:rsidRPr="00A969A7">
              <w:rPr>
                <w:rStyle w:val="Hyperlink"/>
                <w:rFonts w:cs="Arial"/>
                <w:noProof/>
              </w:rPr>
              <w:t>6.4</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Esgotos da Cozinha</w:t>
            </w:r>
            <w:r>
              <w:rPr>
                <w:noProof/>
                <w:webHidden/>
              </w:rPr>
              <w:tab/>
            </w:r>
            <w:r>
              <w:rPr>
                <w:noProof/>
                <w:webHidden/>
              </w:rPr>
              <w:fldChar w:fldCharType="begin"/>
            </w:r>
            <w:r>
              <w:rPr>
                <w:noProof/>
                <w:webHidden/>
              </w:rPr>
              <w:instrText xml:space="preserve"> PAGEREF _Toc141899440 \h </w:instrText>
            </w:r>
            <w:r>
              <w:rPr>
                <w:noProof/>
                <w:webHidden/>
              </w:rPr>
            </w:r>
            <w:r>
              <w:rPr>
                <w:noProof/>
                <w:webHidden/>
              </w:rPr>
              <w:fldChar w:fldCharType="separate"/>
            </w:r>
            <w:r>
              <w:rPr>
                <w:noProof/>
                <w:webHidden/>
              </w:rPr>
              <w:t>16</w:t>
            </w:r>
            <w:r>
              <w:rPr>
                <w:noProof/>
                <w:webHidden/>
              </w:rPr>
              <w:fldChar w:fldCharType="end"/>
            </w:r>
          </w:hyperlink>
        </w:p>
        <w:p w14:paraId="70F0E481" w14:textId="3B3C54A4"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41" w:history="1">
            <w:r w:rsidRPr="00A969A7">
              <w:rPr>
                <w:rStyle w:val="Hyperlink"/>
                <w:rFonts w:cs="Arial"/>
                <w:noProof/>
              </w:rPr>
              <w:t>6.5</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Descrição Do Sistema DE TRATAMENTO</w:t>
            </w:r>
            <w:r>
              <w:rPr>
                <w:noProof/>
                <w:webHidden/>
              </w:rPr>
              <w:tab/>
            </w:r>
            <w:r>
              <w:rPr>
                <w:noProof/>
                <w:webHidden/>
              </w:rPr>
              <w:fldChar w:fldCharType="begin"/>
            </w:r>
            <w:r>
              <w:rPr>
                <w:noProof/>
                <w:webHidden/>
              </w:rPr>
              <w:instrText xml:space="preserve"> PAGEREF _Toc141899441 \h </w:instrText>
            </w:r>
            <w:r>
              <w:rPr>
                <w:noProof/>
                <w:webHidden/>
              </w:rPr>
            </w:r>
            <w:r>
              <w:rPr>
                <w:noProof/>
                <w:webHidden/>
              </w:rPr>
              <w:fldChar w:fldCharType="separate"/>
            </w:r>
            <w:r>
              <w:rPr>
                <w:noProof/>
                <w:webHidden/>
              </w:rPr>
              <w:t>16</w:t>
            </w:r>
            <w:r>
              <w:rPr>
                <w:noProof/>
                <w:webHidden/>
              </w:rPr>
              <w:fldChar w:fldCharType="end"/>
            </w:r>
          </w:hyperlink>
        </w:p>
        <w:p w14:paraId="647B0CE4" w14:textId="77EE83F2"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42" w:history="1">
            <w:r w:rsidRPr="00A969A7">
              <w:rPr>
                <w:rStyle w:val="Hyperlink"/>
                <w:rFonts w:cs="Arial"/>
                <w:noProof/>
              </w:rPr>
              <w:t>6.6</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dimensionamento</w:t>
            </w:r>
            <w:r>
              <w:rPr>
                <w:noProof/>
                <w:webHidden/>
              </w:rPr>
              <w:tab/>
            </w:r>
            <w:r>
              <w:rPr>
                <w:noProof/>
                <w:webHidden/>
              </w:rPr>
              <w:fldChar w:fldCharType="begin"/>
            </w:r>
            <w:r>
              <w:rPr>
                <w:noProof/>
                <w:webHidden/>
              </w:rPr>
              <w:instrText xml:space="preserve"> PAGEREF _Toc141899442 \h </w:instrText>
            </w:r>
            <w:r>
              <w:rPr>
                <w:noProof/>
                <w:webHidden/>
              </w:rPr>
            </w:r>
            <w:r>
              <w:rPr>
                <w:noProof/>
                <w:webHidden/>
              </w:rPr>
              <w:fldChar w:fldCharType="separate"/>
            </w:r>
            <w:r>
              <w:rPr>
                <w:noProof/>
                <w:webHidden/>
              </w:rPr>
              <w:t>16</w:t>
            </w:r>
            <w:r>
              <w:rPr>
                <w:noProof/>
                <w:webHidden/>
              </w:rPr>
              <w:fldChar w:fldCharType="end"/>
            </w:r>
          </w:hyperlink>
        </w:p>
        <w:p w14:paraId="5FAA738C" w14:textId="0B0BB7B0"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43" w:history="1">
            <w:r w:rsidRPr="00A969A7">
              <w:rPr>
                <w:rStyle w:val="Hyperlink"/>
                <w:rFonts w:cs="Arial"/>
                <w:noProof/>
              </w:rPr>
              <w:t>6.7</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Materiais e equipamentos</w:t>
            </w:r>
            <w:r>
              <w:rPr>
                <w:noProof/>
                <w:webHidden/>
              </w:rPr>
              <w:tab/>
            </w:r>
            <w:r>
              <w:rPr>
                <w:noProof/>
                <w:webHidden/>
              </w:rPr>
              <w:fldChar w:fldCharType="begin"/>
            </w:r>
            <w:r>
              <w:rPr>
                <w:noProof/>
                <w:webHidden/>
              </w:rPr>
              <w:instrText xml:space="preserve"> PAGEREF _Toc141899443 \h </w:instrText>
            </w:r>
            <w:r>
              <w:rPr>
                <w:noProof/>
                <w:webHidden/>
              </w:rPr>
            </w:r>
            <w:r>
              <w:rPr>
                <w:noProof/>
                <w:webHidden/>
              </w:rPr>
              <w:fldChar w:fldCharType="separate"/>
            </w:r>
            <w:r>
              <w:rPr>
                <w:noProof/>
                <w:webHidden/>
              </w:rPr>
              <w:t>19</w:t>
            </w:r>
            <w:r>
              <w:rPr>
                <w:noProof/>
                <w:webHidden/>
              </w:rPr>
              <w:fldChar w:fldCharType="end"/>
            </w:r>
          </w:hyperlink>
        </w:p>
        <w:p w14:paraId="291FB134" w14:textId="4445BE61"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44" w:history="1">
            <w:r w:rsidRPr="00A969A7">
              <w:rPr>
                <w:rStyle w:val="Hyperlink"/>
                <w:rFonts w:cs="Arial"/>
                <w:noProof/>
              </w:rPr>
              <w:t>6.7.1</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Tubos</w:t>
            </w:r>
            <w:r>
              <w:rPr>
                <w:noProof/>
                <w:webHidden/>
              </w:rPr>
              <w:tab/>
            </w:r>
            <w:r>
              <w:rPr>
                <w:noProof/>
                <w:webHidden/>
              </w:rPr>
              <w:fldChar w:fldCharType="begin"/>
            </w:r>
            <w:r>
              <w:rPr>
                <w:noProof/>
                <w:webHidden/>
              </w:rPr>
              <w:instrText xml:space="preserve"> PAGEREF _Toc141899444 \h </w:instrText>
            </w:r>
            <w:r>
              <w:rPr>
                <w:noProof/>
                <w:webHidden/>
              </w:rPr>
            </w:r>
            <w:r>
              <w:rPr>
                <w:noProof/>
                <w:webHidden/>
              </w:rPr>
              <w:fldChar w:fldCharType="separate"/>
            </w:r>
            <w:r>
              <w:rPr>
                <w:noProof/>
                <w:webHidden/>
              </w:rPr>
              <w:t>19</w:t>
            </w:r>
            <w:r>
              <w:rPr>
                <w:noProof/>
                <w:webHidden/>
              </w:rPr>
              <w:fldChar w:fldCharType="end"/>
            </w:r>
          </w:hyperlink>
        </w:p>
        <w:p w14:paraId="3FDDEE95" w14:textId="651F13EE"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45" w:history="1">
            <w:r w:rsidRPr="00A969A7">
              <w:rPr>
                <w:rStyle w:val="Hyperlink"/>
                <w:noProof/>
              </w:rPr>
              <w:t>6.7.2</w:t>
            </w:r>
            <w:r>
              <w:rPr>
                <w:rFonts w:asciiTheme="minorHAnsi" w:eastAsiaTheme="minorEastAsia" w:hAnsiTheme="minorHAnsi"/>
                <w:iCs w:val="0"/>
                <w:noProof/>
                <w:kern w:val="2"/>
                <w:sz w:val="22"/>
                <w:szCs w:val="22"/>
                <w:lang w:eastAsia="pt-BR"/>
                <w14:ligatures w14:val="standardContextual"/>
              </w:rPr>
              <w:tab/>
            </w:r>
            <w:r w:rsidRPr="00A969A7">
              <w:rPr>
                <w:rStyle w:val="Hyperlink"/>
                <w:noProof/>
              </w:rPr>
              <w:t>Conexões</w:t>
            </w:r>
            <w:r>
              <w:rPr>
                <w:noProof/>
                <w:webHidden/>
              </w:rPr>
              <w:tab/>
            </w:r>
            <w:r>
              <w:rPr>
                <w:noProof/>
                <w:webHidden/>
              </w:rPr>
              <w:fldChar w:fldCharType="begin"/>
            </w:r>
            <w:r>
              <w:rPr>
                <w:noProof/>
                <w:webHidden/>
              </w:rPr>
              <w:instrText xml:space="preserve"> PAGEREF _Toc141899445 \h </w:instrText>
            </w:r>
            <w:r>
              <w:rPr>
                <w:noProof/>
                <w:webHidden/>
              </w:rPr>
            </w:r>
            <w:r>
              <w:rPr>
                <w:noProof/>
                <w:webHidden/>
              </w:rPr>
              <w:fldChar w:fldCharType="separate"/>
            </w:r>
            <w:r>
              <w:rPr>
                <w:noProof/>
                <w:webHidden/>
              </w:rPr>
              <w:t>19</w:t>
            </w:r>
            <w:r>
              <w:rPr>
                <w:noProof/>
                <w:webHidden/>
              </w:rPr>
              <w:fldChar w:fldCharType="end"/>
            </w:r>
          </w:hyperlink>
        </w:p>
        <w:p w14:paraId="4016AA0A" w14:textId="141D643F"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46" w:history="1">
            <w:r w:rsidRPr="00A969A7">
              <w:rPr>
                <w:rStyle w:val="Hyperlink"/>
                <w:rFonts w:cs="Arial"/>
                <w:noProof/>
              </w:rPr>
              <w:t>6.7.3</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Caixas e Ralos</w:t>
            </w:r>
            <w:r>
              <w:rPr>
                <w:noProof/>
                <w:webHidden/>
              </w:rPr>
              <w:tab/>
            </w:r>
            <w:r>
              <w:rPr>
                <w:noProof/>
                <w:webHidden/>
              </w:rPr>
              <w:fldChar w:fldCharType="begin"/>
            </w:r>
            <w:r>
              <w:rPr>
                <w:noProof/>
                <w:webHidden/>
              </w:rPr>
              <w:instrText xml:space="preserve"> PAGEREF _Toc141899446 \h </w:instrText>
            </w:r>
            <w:r>
              <w:rPr>
                <w:noProof/>
                <w:webHidden/>
              </w:rPr>
            </w:r>
            <w:r>
              <w:rPr>
                <w:noProof/>
                <w:webHidden/>
              </w:rPr>
              <w:fldChar w:fldCharType="separate"/>
            </w:r>
            <w:r>
              <w:rPr>
                <w:noProof/>
                <w:webHidden/>
              </w:rPr>
              <w:t>20</w:t>
            </w:r>
            <w:r>
              <w:rPr>
                <w:noProof/>
                <w:webHidden/>
              </w:rPr>
              <w:fldChar w:fldCharType="end"/>
            </w:r>
          </w:hyperlink>
        </w:p>
        <w:p w14:paraId="4086084A" w14:textId="2245EB41"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47" w:history="1">
            <w:r w:rsidRPr="00A969A7">
              <w:rPr>
                <w:rStyle w:val="Hyperlink"/>
                <w:rFonts w:cs="Arial"/>
                <w:noProof/>
              </w:rPr>
              <w:t>6.7.4</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Válvulas e Sifões</w:t>
            </w:r>
            <w:r>
              <w:rPr>
                <w:noProof/>
                <w:webHidden/>
              </w:rPr>
              <w:tab/>
            </w:r>
            <w:r>
              <w:rPr>
                <w:noProof/>
                <w:webHidden/>
              </w:rPr>
              <w:fldChar w:fldCharType="begin"/>
            </w:r>
            <w:r>
              <w:rPr>
                <w:noProof/>
                <w:webHidden/>
              </w:rPr>
              <w:instrText xml:space="preserve"> PAGEREF _Toc141899447 \h </w:instrText>
            </w:r>
            <w:r>
              <w:rPr>
                <w:noProof/>
                <w:webHidden/>
              </w:rPr>
            </w:r>
            <w:r>
              <w:rPr>
                <w:noProof/>
                <w:webHidden/>
              </w:rPr>
              <w:fldChar w:fldCharType="separate"/>
            </w:r>
            <w:r>
              <w:rPr>
                <w:noProof/>
                <w:webHidden/>
              </w:rPr>
              <w:t>20</w:t>
            </w:r>
            <w:r>
              <w:rPr>
                <w:noProof/>
                <w:webHidden/>
              </w:rPr>
              <w:fldChar w:fldCharType="end"/>
            </w:r>
          </w:hyperlink>
        </w:p>
        <w:p w14:paraId="70F8E3BC" w14:textId="11E29ADA"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48" w:history="1">
            <w:r w:rsidRPr="00A969A7">
              <w:rPr>
                <w:rStyle w:val="Hyperlink"/>
                <w:rFonts w:cs="Arial"/>
                <w:noProof/>
              </w:rPr>
              <w:t>6.7.5</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Caixa Coletora de Gordura - CG</w:t>
            </w:r>
            <w:r>
              <w:rPr>
                <w:noProof/>
                <w:webHidden/>
              </w:rPr>
              <w:tab/>
            </w:r>
            <w:r>
              <w:rPr>
                <w:noProof/>
                <w:webHidden/>
              </w:rPr>
              <w:fldChar w:fldCharType="begin"/>
            </w:r>
            <w:r>
              <w:rPr>
                <w:noProof/>
                <w:webHidden/>
              </w:rPr>
              <w:instrText xml:space="preserve"> PAGEREF _Toc141899448 \h </w:instrText>
            </w:r>
            <w:r>
              <w:rPr>
                <w:noProof/>
                <w:webHidden/>
              </w:rPr>
            </w:r>
            <w:r>
              <w:rPr>
                <w:noProof/>
                <w:webHidden/>
              </w:rPr>
              <w:fldChar w:fldCharType="separate"/>
            </w:r>
            <w:r>
              <w:rPr>
                <w:noProof/>
                <w:webHidden/>
              </w:rPr>
              <w:t>20</w:t>
            </w:r>
            <w:r>
              <w:rPr>
                <w:noProof/>
                <w:webHidden/>
              </w:rPr>
              <w:fldChar w:fldCharType="end"/>
            </w:r>
          </w:hyperlink>
        </w:p>
        <w:p w14:paraId="17458FDF" w14:textId="12BF064A"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49" w:history="1">
            <w:r w:rsidRPr="00A969A7">
              <w:rPr>
                <w:rStyle w:val="Hyperlink"/>
                <w:rFonts w:cs="Arial"/>
                <w:noProof/>
              </w:rPr>
              <w:t>6.7.6</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Caixa de Inspeção Esgoto - CE</w:t>
            </w:r>
            <w:r>
              <w:rPr>
                <w:noProof/>
                <w:webHidden/>
              </w:rPr>
              <w:tab/>
            </w:r>
            <w:r>
              <w:rPr>
                <w:noProof/>
                <w:webHidden/>
              </w:rPr>
              <w:fldChar w:fldCharType="begin"/>
            </w:r>
            <w:r>
              <w:rPr>
                <w:noProof/>
                <w:webHidden/>
              </w:rPr>
              <w:instrText xml:space="preserve"> PAGEREF _Toc141899449 \h </w:instrText>
            </w:r>
            <w:r>
              <w:rPr>
                <w:noProof/>
                <w:webHidden/>
              </w:rPr>
            </w:r>
            <w:r>
              <w:rPr>
                <w:noProof/>
                <w:webHidden/>
              </w:rPr>
              <w:fldChar w:fldCharType="separate"/>
            </w:r>
            <w:r>
              <w:rPr>
                <w:noProof/>
                <w:webHidden/>
              </w:rPr>
              <w:t>21</w:t>
            </w:r>
            <w:r>
              <w:rPr>
                <w:noProof/>
                <w:webHidden/>
              </w:rPr>
              <w:fldChar w:fldCharType="end"/>
            </w:r>
          </w:hyperlink>
        </w:p>
        <w:p w14:paraId="62AD1921" w14:textId="2C2B53DD"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50" w:history="1">
            <w:r w:rsidRPr="00A969A7">
              <w:rPr>
                <w:rStyle w:val="Hyperlink"/>
                <w:rFonts w:cs="Arial"/>
                <w:noProof/>
              </w:rPr>
              <w:t>6.7.7</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Ventilação</w:t>
            </w:r>
            <w:r>
              <w:rPr>
                <w:noProof/>
                <w:webHidden/>
              </w:rPr>
              <w:tab/>
            </w:r>
            <w:r>
              <w:rPr>
                <w:noProof/>
                <w:webHidden/>
              </w:rPr>
              <w:fldChar w:fldCharType="begin"/>
            </w:r>
            <w:r>
              <w:rPr>
                <w:noProof/>
                <w:webHidden/>
              </w:rPr>
              <w:instrText xml:space="preserve"> PAGEREF _Toc141899450 \h </w:instrText>
            </w:r>
            <w:r>
              <w:rPr>
                <w:noProof/>
                <w:webHidden/>
              </w:rPr>
            </w:r>
            <w:r>
              <w:rPr>
                <w:noProof/>
                <w:webHidden/>
              </w:rPr>
              <w:fldChar w:fldCharType="separate"/>
            </w:r>
            <w:r>
              <w:rPr>
                <w:noProof/>
                <w:webHidden/>
              </w:rPr>
              <w:t>21</w:t>
            </w:r>
            <w:r>
              <w:rPr>
                <w:noProof/>
                <w:webHidden/>
              </w:rPr>
              <w:fldChar w:fldCharType="end"/>
            </w:r>
          </w:hyperlink>
        </w:p>
        <w:p w14:paraId="25A9ECE5" w14:textId="0C39FDB0"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51" w:history="1">
            <w:r w:rsidRPr="00A969A7">
              <w:rPr>
                <w:rStyle w:val="Hyperlink"/>
                <w:rFonts w:cs="Arial"/>
                <w:noProof/>
              </w:rPr>
              <w:t>6.7.8</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Principais Cuidados de Execução Tubulação</w:t>
            </w:r>
            <w:r>
              <w:rPr>
                <w:noProof/>
                <w:webHidden/>
              </w:rPr>
              <w:tab/>
            </w:r>
            <w:r>
              <w:rPr>
                <w:noProof/>
                <w:webHidden/>
              </w:rPr>
              <w:fldChar w:fldCharType="begin"/>
            </w:r>
            <w:r>
              <w:rPr>
                <w:noProof/>
                <w:webHidden/>
              </w:rPr>
              <w:instrText xml:space="preserve"> PAGEREF _Toc141899451 \h </w:instrText>
            </w:r>
            <w:r>
              <w:rPr>
                <w:noProof/>
                <w:webHidden/>
              </w:rPr>
            </w:r>
            <w:r>
              <w:rPr>
                <w:noProof/>
                <w:webHidden/>
              </w:rPr>
              <w:fldChar w:fldCharType="separate"/>
            </w:r>
            <w:r>
              <w:rPr>
                <w:noProof/>
                <w:webHidden/>
              </w:rPr>
              <w:t>21</w:t>
            </w:r>
            <w:r>
              <w:rPr>
                <w:noProof/>
                <w:webHidden/>
              </w:rPr>
              <w:fldChar w:fldCharType="end"/>
            </w:r>
          </w:hyperlink>
        </w:p>
        <w:p w14:paraId="02F1C1DF" w14:textId="6EFBAC94"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52" w:history="1">
            <w:r w:rsidRPr="00A969A7">
              <w:rPr>
                <w:rStyle w:val="Hyperlink"/>
                <w:rFonts w:cs="Arial"/>
                <w:noProof/>
              </w:rPr>
              <w:t>6.8</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Tubulações aparentes</w:t>
            </w:r>
            <w:r>
              <w:rPr>
                <w:noProof/>
                <w:webHidden/>
              </w:rPr>
              <w:tab/>
            </w:r>
            <w:r>
              <w:rPr>
                <w:noProof/>
                <w:webHidden/>
              </w:rPr>
              <w:fldChar w:fldCharType="begin"/>
            </w:r>
            <w:r>
              <w:rPr>
                <w:noProof/>
                <w:webHidden/>
              </w:rPr>
              <w:instrText xml:space="preserve"> PAGEREF _Toc141899452 \h </w:instrText>
            </w:r>
            <w:r>
              <w:rPr>
                <w:noProof/>
                <w:webHidden/>
              </w:rPr>
            </w:r>
            <w:r>
              <w:rPr>
                <w:noProof/>
                <w:webHidden/>
              </w:rPr>
              <w:fldChar w:fldCharType="separate"/>
            </w:r>
            <w:r>
              <w:rPr>
                <w:noProof/>
                <w:webHidden/>
              </w:rPr>
              <w:t>22</w:t>
            </w:r>
            <w:r>
              <w:rPr>
                <w:noProof/>
                <w:webHidden/>
              </w:rPr>
              <w:fldChar w:fldCharType="end"/>
            </w:r>
          </w:hyperlink>
        </w:p>
        <w:p w14:paraId="0FA72FBA" w14:textId="593455A3"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53" w:history="1">
            <w:r w:rsidRPr="00A969A7">
              <w:rPr>
                <w:rStyle w:val="Hyperlink"/>
                <w:rFonts w:cs="Arial"/>
                <w:noProof/>
              </w:rPr>
              <w:t>6.9</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Tubulações embutidas</w:t>
            </w:r>
            <w:r>
              <w:rPr>
                <w:noProof/>
                <w:webHidden/>
              </w:rPr>
              <w:tab/>
            </w:r>
            <w:r>
              <w:rPr>
                <w:noProof/>
                <w:webHidden/>
              </w:rPr>
              <w:fldChar w:fldCharType="begin"/>
            </w:r>
            <w:r>
              <w:rPr>
                <w:noProof/>
                <w:webHidden/>
              </w:rPr>
              <w:instrText xml:space="preserve"> PAGEREF _Toc141899453 \h </w:instrText>
            </w:r>
            <w:r>
              <w:rPr>
                <w:noProof/>
                <w:webHidden/>
              </w:rPr>
            </w:r>
            <w:r>
              <w:rPr>
                <w:noProof/>
                <w:webHidden/>
              </w:rPr>
              <w:fldChar w:fldCharType="separate"/>
            </w:r>
            <w:r>
              <w:rPr>
                <w:noProof/>
                <w:webHidden/>
              </w:rPr>
              <w:t>22</w:t>
            </w:r>
            <w:r>
              <w:rPr>
                <w:noProof/>
                <w:webHidden/>
              </w:rPr>
              <w:fldChar w:fldCharType="end"/>
            </w:r>
          </w:hyperlink>
        </w:p>
        <w:p w14:paraId="1BDEB064" w14:textId="72F03E8E"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54" w:history="1">
            <w:r w:rsidRPr="00A969A7">
              <w:rPr>
                <w:rStyle w:val="Hyperlink"/>
                <w:rFonts w:cs="Arial"/>
                <w:noProof/>
              </w:rPr>
              <w:t>6.10</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Tubulações ENTERRADAS</w:t>
            </w:r>
            <w:r>
              <w:rPr>
                <w:noProof/>
                <w:webHidden/>
              </w:rPr>
              <w:tab/>
            </w:r>
            <w:r>
              <w:rPr>
                <w:noProof/>
                <w:webHidden/>
              </w:rPr>
              <w:fldChar w:fldCharType="begin"/>
            </w:r>
            <w:r>
              <w:rPr>
                <w:noProof/>
                <w:webHidden/>
              </w:rPr>
              <w:instrText xml:space="preserve"> PAGEREF _Toc141899454 \h </w:instrText>
            </w:r>
            <w:r>
              <w:rPr>
                <w:noProof/>
                <w:webHidden/>
              </w:rPr>
            </w:r>
            <w:r>
              <w:rPr>
                <w:noProof/>
                <w:webHidden/>
              </w:rPr>
              <w:fldChar w:fldCharType="separate"/>
            </w:r>
            <w:r>
              <w:rPr>
                <w:noProof/>
                <w:webHidden/>
              </w:rPr>
              <w:t>22</w:t>
            </w:r>
            <w:r>
              <w:rPr>
                <w:noProof/>
                <w:webHidden/>
              </w:rPr>
              <w:fldChar w:fldCharType="end"/>
            </w:r>
          </w:hyperlink>
        </w:p>
        <w:p w14:paraId="4921B130" w14:textId="34A9E8DE"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55" w:history="1">
            <w:r w:rsidRPr="00A969A7">
              <w:rPr>
                <w:rStyle w:val="Hyperlink"/>
                <w:rFonts w:cs="Arial"/>
                <w:noProof/>
              </w:rPr>
              <w:t>6.11</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Testes em tubulação NÃO pressurizada</w:t>
            </w:r>
            <w:r>
              <w:rPr>
                <w:noProof/>
                <w:webHidden/>
              </w:rPr>
              <w:tab/>
            </w:r>
            <w:r>
              <w:rPr>
                <w:noProof/>
                <w:webHidden/>
              </w:rPr>
              <w:fldChar w:fldCharType="begin"/>
            </w:r>
            <w:r>
              <w:rPr>
                <w:noProof/>
                <w:webHidden/>
              </w:rPr>
              <w:instrText xml:space="preserve"> PAGEREF _Toc141899455 \h </w:instrText>
            </w:r>
            <w:r>
              <w:rPr>
                <w:noProof/>
                <w:webHidden/>
              </w:rPr>
            </w:r>
            <w:r>
              <w:rPr>
                <w:noProof/>
                <w:webHidden/>
              </w:rPr>
              <w:fldChar w:fldCharType="separate"/>
            </w:r>
            <w:r>
              <w:rPr>
                <w:noProof/>
                <w:webHidden/>
              </w:rPr>
              <w:t>22</w:t>
            </w:r>
            <w:r>
              <w:rPr>
                <w:noProof/>
                <w:webHidden/>
              </w:rPr>
              <w:fldChar w:fldCharType="end"/>
            </w:r>
          </w:hyperlink>
        </w:p>
        <w:p w14:paraId="2C975581" w14:textId="11AE44DC"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56" w:history="1">
            <w:r w:rsidRPr="00A969A7">
              <w:rPr>
                <w:rStyle w:val="Hyperlink"/>
                <w:rFonts w:cs="Arial"/>
                <w:noProof/>
              </w:rPr>
              <w:t>6.12</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processo executivo</w:t>
            </w:r>
            <w:r>
              <w:rPr>
                <w:noProof/>
                <w:webHidden/>
              </w:rPr>
              <w:tab/>
            </w:r>
            <w:r>
              <w:rPr>
                <w:noProof/>
                <w:webHidden/>
              </w:rPr>
              <w:fldChar w:fldCharType="begin"/>
            </w:r>
            <w:r>
              <w:rPr>
                <w:noProof/>
                <w:webHidden/>
              </w:rPr>
              <w:instrText xml:space="preserve"> PAGEREF _Toc141899456 \h </w:instrText>
            </w:r>
            <w:r>
              <w:rPr>
                <w:noProof/>
                <w:webHidden/>
              </w:rPr>
            </w:r>
            <w:r>
              <w:rPr>
                <w:noProof/>
                <w:webHidden/>
              </w:rPr>
              <w:fldChar w:fldCharType="separate"/>
            </w:r>
            <w:r>
              <w:rPr>
                <w:noProof/>
                <w:webHidden/>
              </w:rPr>
              <w:t>23</w:t>
            </w:r>
            <w:r>
              <w:rPr>
                <w:noProof/>
                <w:webHidden/>
              </w:rPr>
              <w:fldChar w:fldCharType="end"/>
            </w:r>
          </w:hyperlink>
        </w:p>
        <w:p w14:paraId="44B81240" w14:textId="7FE36602" w:rsidR="008A2AEB" w:rsidRDefault="008A2AEB">
          <w:pPr>
            <w:pStyle w:val="Sumrio3"/>
            <w:tabs>
              <w:tab w:val="left" w:pos="168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57" w:history="1">
            <w:r w:rsidRPr="00A969A7">
              <w:rPr>
                <w:rStyle w:val="Hyperlink"/>
                <w:rFonts w:cs="Arial"/>
                <w:noProof/>
              </w:rPr>
              <w:t>6.12.1</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Soldadas</w:t>
            </w:r>
            <w:r>
              <w:rPr>
                <w:noProof/>
                <w:webHidden/>
              </w:rPr>
              <w:tab/>
            </w:r>
            <w:r>
              <w:rPr>
                <w:noProof/>
                <w:webHidden/>
              </w:rPr>
              <w:fldChar w:fldCharType="begin"/>
            </w:r>
            <w:r>
              <w:rPr>
                <w:noProof/>
                <w:webHidden/>
              </w:rPr>
              <w:instrText xml:space="preserve"> PAGEREF _Toc141899457 \h </w:instrText>
            </w:r>
            <w:r>
              <w:rPr>
                <w:noProof/>
                <w:webHidden/>
              </w:rPr>
            </w:r>
            <w:r>
              <w:rPr>
                <w:noProof/>
                <w:webHidden/>
              </w:rPr>
              <w:fldChar w:fldCharType="separate"/>
            </w:r>
            <w:r>
              <w:rPr>
                <w:noProof/>
                <w:webHidden/>
              </w:rPr>
              <w:t>23</w:t>
            </w:r>
            <w:r>
              <w:rPr>
                <w:noProof/>
                <w:webHidden/>
              </w:rPr>
              <w:fldChar w:fldCharType="end"/>
            </w:r>
          </w:hyperlink>
        </w:p>
        <w:p w14:paraId="64A0F9AA" w14:textId="5777D6CA" w:rsidR="008A2AEB" w:rsidRDefault="008A2AEB">
          <w:pPr>
            <w:pStyle w:val="Sumrio3"/>
            <w:tabs>
              <w:tab w:val="left" w:pos="168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58" w:history="1">
            <w:r w:rsidRPr="00A969A7">
              <w:rPr>
                <w:rStyle w:val="Hyperlink"/>
                <w:rFonts w:cs="Arial"/>
                <w:noProof/>
              </w:rPr>
              <w:t>6.12.2</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Com Juntas Elásticas</w:t>
            </w:r>
            <w:r>
              <w:rPr>
                <w:noProof/>
                <w:webHidden/>
              </w:rPr>
              <w:tab/>
            </w:r>
            <w:r>
              <w:rPr>
                <w:noProof/>
                <w:webHidden/>
              </w:rPr>
              <w:fldChar w:fldCharType="begin"/>
            </w:r>
            <w:r>
              <w:rPr>
                <w:noProof/>
                <w:webHidden/>
              </w:rPr>
              <w:instrText xml:space="preserve"> PAGEREF _Toc141899458 \h </w:instrText>
            </w:r>
            <w:r>
              <w:rPr>
                <w:noProof/>
                <w:webHidden/>
              </w:rPr>
            </w:r>
            <w:r>
              <w:rPr>
                <w:noProof/>
                <w:webHidden/>
              </w:rPr>
              <w:fldChar w:fldCharType="separate"/>
            </w:r>
            <w:r>
              <w:rPr>
                <w:noProof/>
                <w:webHidden/>
              </w:rPr>
              <w:t>23</w:t>
            </w:r>
            <w:r>
              <w:rPr>
                <w:noProof/>
                <w:webHidden/>
              </w:rPr>
              <w:fldChar w:fldCharType="end"/>
            </w:r>
          </w:hyperlink>
        </w:p>
        <w:p w14:paraId="0E96D57D" w14:textId="34F55A8C"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59" w:history="1">
            <w:r w:rsidRPr="00A969A7">
              <w:rPr>
                <w:rStyle w:val="Hyperlink"/>
                <w:rFonts w:cs="Arial"/>
                <w:noProof/>
              </w:rPr>
              <w:t>6.13</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Memória De Cálculo</w:t>
            </w:r>
            <w:r>
              <w:rPr>
                <w:noProof/>
                <w:webHidden/>
              </w:rPr>
              <w:tab/>
            </w:r>
            <w:r>
              <w:rPr>
                <w:noProof/>
                <w:webHidden/>
              </w:rPr>
              <w:fldChar w:fldCharType="begin"/>
            </w:r>
            <w:r>
              <w:rPr>
                <w:noProof/>
                <w:webHidden/>
              </w:rPr>
              <w:instrText xml:space="preserve"> PAGEREF _Toc141899459 \h </w:instrText>
            </w:r>
            <w:r>
              <w:rPr>
                <w:noProof/>
                <w:webHidden/>
              </w:rPr>
            </w:r>
            <w:r>
              <w:rPr>
                <w:noProof/>
                <w:webHidden/>
              </w:rPr>
              <w:fldChar w:fldCharType="separate"/>
            </w:r>
            <w:r>
              <w:rPr>
                <w:noProof/>
                <w:webHidden/>
              </w:rPr>
              <w:t>23</w:t>
            </w:r>
            <w:r>
              <w:rPr>
                <w:noProof/>
                <w:webHidden/>
              </w:rPr>
              <w:fldChar w:fldCharType="end"/>
            </w:r>
          </w:hyperlink>
        </w:p>
        <w:p w14:paraId="4B88D102" w14:textId="31C923E3" w:rsidR="008A2AEB" w:rsidRDefault="008A2AEB">
          <w:pPr>
            <w:pStyle w:val="Sumrio3"/>
            <w:tabs>
              <w:tab w:val="left" w:pos="168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60" w:history="1">
            <w:r w:rsidRPr="00A969A7">
              <w:rPr>
                <w:rStyle w:val="Hyperlink"/>
                <w:rFonts w:cs="Arial"/>
                <w:noProof/>
              </w:rPr>
              <w:t>6.13.1</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Caixa de Gordura</w:t>
            </w:r>
            <w:r>
              <w:rPr>
                <w:noProof/>
                <w:webHidden/>
              </w:rPr>
              <w:tab/>
            </w:r>
            <w:r>
              <w:rPr>
                <w:noProof/>
                <w:webHidden/>
              </w:rPr>
              <w:fldChar w:fldCharType="begin"/>
            </w:r>
            <w:r>
              <w:rPr>
                <w:noProof/>
                <w:webHidden/>
              </w:rPr>
              <w:instrText xml:space="preserve"> PAGEREF _Toc141899460 \h </w:instrText>
            </w:r>
            <w:r>
              <w:rPr>
                <w:noProof/>
                <w:webHidden/>
              </w:rPr>
            </w:r>
            <w:r>
              <w:rPr>
                <w:noProof/>
                <w:webHidden/>
              </w:rPr>
              <w:fldChar w:fldCharType="separate"/>
            </w:r>
            <w:r>
              <w:rPr>
                <w:noProof/>
                <w:webHidden/>
              </w:rPr>
              <w:t>23</w:t>
            </w:r>
            <w:r>
              <w:rPr>
                <w:noProof/>
                <w:webHidden/>
              </w:rPr>
              <w:fldChar w:fldCharType="end"/>
            </w:r>
          </w:hyperlink>
        </w:p>
        <w:p w14:paraId="5AC72732" w14:textId="076CC380" w:rsidR="008A2AEB" w:rsidRDefault="008A2AEB">
          <w:pPr>
            <w:pStyle w:val="Sumrio1"/>
            <w:tabs>
              <w:tab w:val="left" w:pos="1200"/>
              <w:tab w:val="right" w:leader="dot" w:pos="9628"/>
            </w:tabs>
            <w:rPr>
              <w:rFonts w:asciiTheme="minorHAnsi" w:eastAsiaTheme="minorEastAsia" w:hAnsiTheme="minorHAnsi"/>
              <w:bCs w:val="0"/>
              <w:caps w:val="0"/>
              <w:noProof/>
              <w:kern w:val="2"/>
              <w:sz w:val="22"/>
              <w:szCs w:val="22"/>
              <w:lang w:eastAsia="pt-BR"/>
              <w14:ligatures w14:val="standardContextual"/>
            </w:rPr>
          </w:pPr>
          <w:hyperlink w:anchor="_Toc141899461" w:history="1">
            <w:r w:rsidRPr="00A969A7">
              <w:rPr>
                <w:rStyle w:val="Hyperlink"/>
                <w:rFonts w:cs="Arial"/>
                <w:noProof/>
              </w:rPr>
              <w:t>7</w:t>
            </w:r>
            <w:r>
              <w:rPr>
                <w:rFonts w:asciiTheme="minorHAnsi" w:eastAsiaTheme="minorEastAsia" w:hAnsiTheme="minorHAnsi"/>
                <w:bCs w:val="0"/>
                <w:caps w:val="0"/>
                <w:noProof/>
                <w:kern w:val="2"/>
                <w:sz w:val="22"/>
                <w:szCs w:val="22"/>
                <w:lang w:eastAsia="pt-BR"/>
                <w14:ligatures w14:val="standardContextual"/>
              </w:rPr>
              <w:tab/>
            </w:r>
            <w:r w:rsidRPr="00A969A7">
              <w:rPr>
                <w:rStyle w:val="Hyperlink"/>
                <w:rFonts w:cs="Arial"/>
                <w:noProof/>
              </w:rPr>
              <w:t>INSTALAÇÕES DE ÁGUA FRIA</w:t>
            </w:r>
            <w:r>
              <w:rPr>
                <w:noProof/>
                <w:webHidden/>
              </w:rPr>
              <w:tab/>
            </w:r>
            <w:r>
              <w:rPr>
                <w:noProof/>
                <w:webHidden/>
              </w:rPr>
              <w:fldChar w:fldCharType="begin"/>
            </w:r>
            <w:r>
              <w:rPr>
                <w:noProof/>
                <w:webHidden/>
              </w:rPr>
              <w:instrText xml:space="preserve"> PAGEREF _Toc141899461 \h </w:instrText>
            </w:r>
            <w:r>
              <w:rPr>
                <w:noProof/>
                <w:webHidden/>
              </w:rPr>
            </w:r>
            <w:r>
              <w:rPr>
                <w:noProof/>
                <w:webHidden/>
              </w:rPr>
              <w:fldChar w:fldCharType="separate"/>
            </w:r>
            <w:r>
              <w:rPr>
                <w:noProof/>
                <w:webHidden/>
              </w:rPr>
              <w:t>23</w:t>
            </w:r>
            <w:r>
              <w:rPr>
                <w:noProof/>
                <w:webHidden/>
              </w:rPr>
              <w:fldChar w:fldCharType="end"/>
            </w:r>
          </w:hyperlink>
        </w:p>
        <w:p w14:paraId="25379177" w14:textId="3540760F"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62" w:history="1">
            <w:r w:rsidRPr="00A969A7">
              <w:rPr>
                <w:rStyle w:val="Hyperlink"/>
                <w:rFonts w:cs="Arial"/>
                <w:noProof/>
              </w:rPr>
              <w:t>7.1</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Consumo</w:t>
            </w:r>
            <w:r>
              <w:rPr>
                <w:noProof/>
                <w:webHidden/>
              </w:rPr>
              <w:tab/>
            </w:r>
            <w:r>
              <w:rPr>
                <w:noProof/>
                <w:webHidden/>
              </w:rPr>
              <w:fldChar w:fldCharType="begin"/>
            </w:r>
            <w:r>
              <w:rPr>
                <w:noProof/>
                <w:webHidden/>
              </w:rPr>
              <w:instrText xml:space="preserve"> PAGEREF _Toc141899462 \h </w:instrText>
            </w:r>
            <w:r>
              <w:rPr>
                <w:noProof/>
                <w:webHidden/>
              </w:rPr>
            </w:r>
            <w:r>
              <w:rPr>
                <w:noProof/>
                <w:webHidden/>
              </w:rPr>
              <w:fldChar w:fldCharType="separate"/>
            </w:r>
            <w:r>
              <w:rPr>
                <w:noProof/>
                <w:webHidden/>
              </w:rPr>
              <w:t>24</w:t>
            </w:r>
            <w:r>
              <w:rPr>
                <w:noProof/>
                <w:webHidden/>
              </w:rPr>
              <w:fldChar w:fldCharType="end"/>
            </w:r>
          </w:hyperlink>
        </w:p>
        <w:p w14:paraId="5FD45613" w14:textId="2D6DC8E4"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63" w:history="1">
            <w:r w:rsidRPr="00A969A7">
              <w:rPr>
                <w:rStyle w:val="Hyperlink"/>
                <w:rFonts w:cs="Arial"/>
                <w:noProof/>
              </w:rPr>
              <w:t>7.2</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Alimentador predial</w:t>
            </w:r>
            <w:r>
              <w:rPr>
                <w:noProof/>
                <w:webHidden/>
              </w:rPr>
              <w:tab/>
            </w:r>
            <w:r>
              <w:rPr>
                <w:noProof/>
                <w:webHidden/>
              </w:rPr>
              <w:fldChar w:fldCharType="begin"/>
            </w:r>
            <w:r>
              <w:rPr>
                <w:noProof/>
                <w:webHidden/>
              </w:rPr>
              <w:instrText xml:space="preserve"> PAGEREF _Toc141899463 \h </w:instrText>
            </w:r>
            <w:r>
              <w:rPr>
                <w:noProof/>
                <w:webHidden/>
              </w:rPr>
            </w:r>
            <w:r>
              <w:rPr>
                <w:noProof/>
                <w:webHidden/>
              </w:rPr>
              <w:fldChar w:fldCharType="separate"/>
            </w:r>
            <w:r>
              <w:rPr>
                <w:noProof/>
                <w:webHidden/>
              </w:rPr>
              <w:t>24</w:t>
            </w:r>
            <w:r>
              <w:rPr>
                <w:noProof/>
                <w:webHidden/>
              </w:rPr>
              <w:fldChar w:fldCharType="end"/>
            </w:r>
          </w:hyperlink>
        </w:p>
        <w:p w14:paraId="6FF6FA8E" w14:textId="6F4505B2"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64" w:history="1">
            <w:r w:rsidRPr="00A969A7">
              <w:rPr>
                <w:rStyle w:val="Hyperlink"/>
                <w:rFonts w:cs="Arial"/>
                <w:noProof/>
              </w:rPr>
              <w:t>7.3</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Reservatório</w:t>
            </w:r>
            <w:r>
              <w:rPr>
                <w:noProof/>
                <w:webHidden/>
              </w:rPr>
              <w:tab/>
            </w:r>
            <w:r>
              <w:rPr>
                <w:noProof/>
                <w:webHidden/>
              </w:rPr>
              <w:fldChar w:fldCharType="begin"/>
            </w:r>
            <w:r>
              <w:rPr>
                <w:noProof/>
                <w:webHidden/>
              </w:rPr>
              <w:instrText xml:space="preserve"> PAGEREF _Toc141899464 \h </w:instrText>
            </w:r>
            <w:r>
              <w:rPr>
                <w:noProof/>
                <w:webHidden/>
              </w:rPr>
            </w:r>
            <w:r>
              <w:rPr>
                <w:noProof/>
                <w:webHidden/>
              </w:rPr>
              <w:fldChar w:fldCharType="separate"/>
            </w:r>
            <w:r>
              <w:rPr>
                <w:noProof/>
                <w:webHidden/>
              </w:rPr>
              <w:t>24</w:t>
            </w:r>
            <w:r>
              <w:rPr>
                <w:noProof/>
                <w:webHidden/>
              </w:rPr>
              <w:fldChar w:fldCharType="end"/>
            </w:r>
          </w:hyperlink>
        </w:p>
        <w:p w14:paraId="70F709C0" w14:textId="525C6EF0"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65" w:history="1">
            <w:r w:rsidRPr="00A969A7">
              <w:rPr>
                <w:rStyle w:val="Hyperlink"/>
                <w:rFonts w:cs="Arial"/>
                <w:noProof/>
              </w:rPr>
              <w:t>7.4</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Caminhamento das tubulações</w:t>
            </w:r>
            <w:r>
              <w:rPr>
                <w:noProof/>
                <w:webHidden/>
              </w:rPr>
              <w:tab/>
            </w:r>
            <w:r>
              <w:rPr>
                <w:noProof/>
                <w:webHidden/>
              </w:rPr>
              <w:fldChar w:fldCharType="begin"/>
            </w:r>
            <w:r>
              <w:rPr>
                <w:noProof/>
                <w:webHidden/>
              </w:rPr>
              <w:instrText xml:space="preserve"> PAGEREF _Toc141899465 \h </w:instrText>
            </w:r>
            <w:r>
              <w:rPr>
                <w:noProof/>
                <w:webHidden/>
              </w:rPr>
            </w:r>
            <w:r>
              <w:rPr>
                <w:noProof/>
                <w:webHidden/>
              </w:rPr>
              <w:fldChar w:fldCharType="separate"/>
            </w:r>
            <w:r>
              <w:rPr>
                <w:noProof/>
                <w:webHidden/>
              </w:rPr>
              <w:t>25</w:t>
            </w:r>
            <w:r>
              <w:rPr>
                <w:noProof/>
                <w:webHidden/>
              </w:rPr>
              <w:fldChar w:fldCharType="end"/>
            </w:r>
          </w:hyperlink>
        </w:p>
        <w:p w14:paraId="503E07CE" w14:textId="5DCE3B28"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66" w:history="1">
            <w:r w:rsidRPr="00A969A7">
              <w:rPr>
                <w:rStyle w:val="Hyperlink"/>
                <w:rFonts w:cs="Arial"/>
                <w:noProof/>
              </w:rPr>
              <w:t>7.5</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Materiais e equipamentos</w:t>
            </w:r>
            <w:r>
              <w:rPr>
                <w:noProof/>
                <w:webHidden/>
              </w:rPr>
              <w:tab/>
            </w:r>
            <w:r>
              <w:rPr>
                <w:noProof/>
                <w:webHidden/>
              </w:rPr>
              <w:fldChar w:fldCharType="begin"/>
            </w:r>
            <w:r>
              <w:rPr>
                <w:noProof/>
                <w:webHidden/>
              </w:rPr>
              <w:instrText xml:space="preserve"> PAGEREF _Toc141899466 \h </w:instrText>
            </w:r>
            <w:r>
              <w:rPr>
                <w:noProof/>
                <w:webHidden/>
              </w:rPr>
            </w:r>
            <w:r>
              <w:rPr>
                <w:noProof/>
                <w:webHidden/>
              </w:rPr>
              <w:fldChar w:fldCharType="separate"/>
            </w:r>
            <w:r>
              <w:rPr>
                <w:noProof/>
                <w:webHidden/>
              </w:rPr>
              <w:t>25</w:t>
            </w:r>
            <w:r>
              <w:rPr>
                <w:noProof/>
                <w:webHidden/>
              </w:rPr>
              <w:fldChar w:fldCharType="end"/>
            </w:r>
          </w:hyperlink>
        </w:p>
        <w:p w14:paraId="76BE49D1" w14:textId="64B60E55"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67" w:history="1">
            <w:r w:rsidRPr="00A969A7">
              <w:rPr>
                <w:rStyle w:val="Hyperlink"/>
                <w:rFonts w:cs="Arial"/>
                <w:noProof/>
              </w:rPr>
              <w:t>7.5.1</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Tubos</w:t>
            </w:r>
            <w:r>
              <w:rPr>
                <w:noProof/>
                <w:webHidden/>
              </w:rPr>
              <w:tab/>
            </w:r>
            <w:r>
              <w:rPr>
                <w:noProof/>
                <w:webHidden/>
              </w:rPr>
              <w:fldChar w:fldCharType="begin"/>
            </w:r>
            <w:r>
              <w:rPr>
                <w:noProof/>
                <w:webHidden/>
              </w:rPr>
              <w:instrText xml:space="preserve"> PAGEREF _Toc141899467 \h </w:instrText>
            </w:r>
            <w:r>
              <w:rPr>
                <w:noProof/>
                <w:webHidden/>
              </w:rPr>
            </w:r>
            <w:r>
              <w:rPr>
                <w:noProof/>
                <w:webHidden/>
              </w:rPr>
              <w:fldChar w:fldCharType="separate"/>
            </w:r>
            <w:r>
              <w:rPr>
                <w:noProof/>
                <w:webHidden/>
              </w:rPr>
              <w:t>25</w:t>
            </w:r>
            <w:r>
              <w:rPr>
                <w:noProof/>
                <w:webHidden/>
              </w:rPr>
              <w:fldChar w:fldCharType="end"/>
            </w:r>
          </w:hyperlink>
        </w:p>
        <w:p w14:paraId="7D22CAE9" w14:textId="0562FC9C"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68" w:history="1">
            <w:r w:rsidRPr="00A969A7">
              <w:rPr>
                <w:rStyle w:val="Hyperlink"/>
                <w:rFonts w:cs="Arial"/>
                <w:noProof/>
              </w:rPr>
              <w:t>7.5.2</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Conexões</w:t>
            </w:r>
            <w:r>
              <w:rPr>
                <w:noProof/>
                <w:webHidden/>
              </w:rPr>
              <w:tab/>
            </w:r>
            <w:r>
              <w:rPr>
                <w:noProof/>
                <w:webHidden/>
              </w:rPr>
              <w:fldChar w:fldCharType="begin"/>
            </w:r>
            <w:r>
              <w:rPr>
                <w:noProof/>
                <w:webHidden/>
              </w:rPr>
              <w:instrText xml:space="preserve"> PAGEREF _Toc141899468 \h </w:instrText>
            </w:r>
            <w:r>
              <w:rPr>
                <w:noProof/>
                <w:webHidden/>
              </w:rPr>
            </w:r>
            <w:r>
              <w:rPr>
                <w:noProof/>
                <w:webHidden/>
              </w:rPr>
              <w:fldChar w:fldCharType="separate"/>
            </w:r>
            <w:r>
              <w:rPr>
                <w:noProof/>
                <w:webHidden/>
              </w:rPr>
              <w:t>25</w:t>
            </w:r>
            <w:r>
              <w:rPr>
                <w:noProof/>
                <w:webHidden/>
              </w:rPr>
              <w:fldChar w:fldCharType="end"/>
            </w:r>
          </w:hyperlink>
        </w:p>
        <w:p w14:paraId="3ACF53BE" w14:textId="752ACBE9"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69" w:history="1">
            <w:r w:rsidRPr="00A969A7">
              <w:rPr>
                <w:rStyle w:val="Hyperlink"/>
                <w:rFonts w:cs="Arial"/>
                <w:noProof/>
              </w:rPr>
              <w:t>7.5.3</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Registros</w:t>
            </w:r>
            <w:r>
              <w:rPr>
                <w:noProof/>
                <w:webHidden/>
              </w:rPr>
              <w:tab/>
            </w:r>
            <w:r>
              <w:rPr>
                <w:noProof/>
                <w:webHidden/>
              </w:rPr>
              <w:fldChar w:fldCharType="begin"/>
            </w:r>
            <w:r>
              <w:rPr>
                <w:noProof/>
                <w:webHidden/>
              </w:rPr>
              <w:instrText xml:space="preserve"> PAGEREF _Toc141899469 \h </w:instrText>
            </w:r>
            <w:r>
              <w:rPr>
                <w:noProof/>
                <w:webHidden/>
              </w:rPr>
            </w:r>
            <w:r>
              <w:rPr>
                <w:noProof/>
                <w:webHidden/>
              </w:rPr>
              <w:fldChar w:fldCharType="separate"/>
            </w:r>
            <w:r>
              <w:rPr>
                <w:noProof/>
                <w:webHidden/>
              </w:rPr>
              <w:t>25</w:t>
            </w:r>
            <w:r>
              <w:rPr>
                <w:noProof/>
                <w:webHidden/>
              </w:rPr>
              <w:fldChar w:fldCharType="end"/>
            </w:r>
          </w:hyperlink>
        </w:p>
        <w:p w14:paraId="3ECC66AE" w14:textId="176B2016"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70" w:history="1">
            <w:r w:rsidRPr="00A969A7">
              <w:rPr>
                <w:rStyle w:val="Hyperlink"/>
                <w:rFonts w:cs="Arial"/>
                <w:noProof/>
              </w:rPr>
              <w:t>7.5.4</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Recebimento de material</w:t>
            </w:r>
            <w:r>
              <w:rPr>
                <w:noProof/>
                <w:webHidden/>
              </w:rPr>
              <w:tab/>
            </w:r>
            <w:r>
              <w:rPr>
                <w:noProof/>
                <w:webHidden/>
              </w:rPr>
              <w:fldChar w:fldCharType="begin"/>
            </w:r>
            <w:r>
              <w:rPr>
                <w:noProof/>
                <w:webHidden/>
              </w:rPr>
              <w:instrText xml:space="preserve"> PAGEREF _Toc141899470 \h </w:instrText>
            </w:r>
            <w:r>
              <w:rPr>
                <w:noProof/>
                <w:webHidden/>
              </w:rPr>
            </w:r>
            <w:r>
              <w:rPr>
                <w:noProof/>
                <w:webHidden/>
              </w:rPr>
              <w:fldChar w:fldCharType="separate"/>
            </w:r>
            <w:r>
              <w:rPr>
                <w:noProof/>
                <w:webHidden/>
              </w:rPr>
              <w:t>25</w:t>
            </w:r>
            <w:r>
              <w:rPr>
                <w:noProof/>
                <w:webHidden/>
              </w:rPr>
              <w:fldChar w:fldCharType="end"/>
            </w:r>
          </w:hyperlink>
        </w:p>
        <w:p w14:paraId="428C0611" w14:textId="418983EA"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71" w:history="1">
            <w:r w:rsidRPr="00A969A7">
              <w:rPr>
                <w:rStyle w:val="Hyperlink"/>
                <w:rFonts w:cs="Arial"/>
                <w:noProof/>
              </w:rPr>
              <w:t>7.6</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Tubulações embutidas</w:t>
            </w:r>
            <w:r>
              <w:rPr>
                <w:noProof/>
                <w:webHidden/>
              </w:rPr>
              <w:tab/>
            </w:r>
            <w:r>
              <w:rPr>
                <w:noProof/>
                <w:webHidden/>
              </w:rPr>
              <w:fldChar w:fldCharType="begin"/>
            </w:r>
            <w:r>
              <w:rPr>
                <w:noProof/>
                <w:webHidden/>
              </w:rPr>
              <w:instrText xml:space="preserve"> PAGEREF _Toc141899471 \h </w:instrText>
            </w:r>
            <w:r>
              <w:rPr>
                <w:noProof/>
                <w:webHidden/>
              </w:rPr>
            </w:r>
            <w:r>
              <w:rPr>
                <w:noProof/>
                <w:webHidden/>
              </w:rPr>
              <w:fldChar w:fldCharType="separate"/>
            </w:r>
            <w:r>
              <w:rPr>
                <w:noProof/>
                <w:webHidden/>
              </w:rPr>
              <w:t>26</w:t>
            </w:r>
            <w:r>
              <w:rPr>
                <w:noProof/>
                <w:webHidden/>
              </w:rPr>
              <w:fldChar w:fldCharType="end"/>
            </w:r>
          </w:hyperlink>
        </w:p>
        <w:p w14:paraId="10D18063" w14:textId="480DD947"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72" w:history="1">
            <w:r w:rsidRPr="00A969A7">
              <w:rPr>
                <w:rStyle w:val="Hyperlink"/>
                <w:rFonts w:cs="Arial"/>
                <w:noProof/>
              </w:rPr>
              <w:t>7.7</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Tubulações APARENTES</w:t>
            </w:r>
            <w:r>
              <w:rPr>
                <w:noProof/>
                <w:webHidden/>
              </w:rPr>
              <w:tab/>
            </w:r>
            <w:r>
              <w:rPr>
                <w:noProof/>
                <w:webHidden/>
              </w:rPr>
              <w:fldChar w:fldCharType="begin"/>
            </w:r>
            <w:r>
              <w:rPr>
                <w:noProof/>
                <w:webHidden/>
              </w:rPr>
              <w:instrText xml:space="preserve"> PAGEREF _Toc141899472 \h </w:instrText>
            </w:r>
            <w:r>
              <w:rPr>
                <w:noProof/>
                <w:webHidden/>
              </w:rPr>
            </w:r>
            <w:r>
              <w:rPr>
                <w:noProof/>
                <w:webHidden/>
              </w:rPr>
              <w:fldChar w:fldCharType="separate"/>
            </w:r>
            <w:r>
              <w:rPr>
                <w:noProof/>
                <w:webHidden/>
              </w:rPr>
              <w:t>26</w:t>
            </w:r>
            <w:r>
              <w:rPr>
                <w:noProof/>
                <w:webHidden/>
              </w:rPr>
              <w:fldChar w:fldCharType="end"/>
            </w:r>
          </w:hyperlink>
        </w:p>
        <w:p w14:paraId="50371102" w14:textId="79D60F17"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73" w:history="1">
            <w:r w:rsidRPr="00A969A7">
              <w:rPr>
                <w:rStyle w:val="Hyperlink"/>
                <w:rFonts w:cs="Arial"/>
                <w:noProof/>
              </w:rPr>
              <w:t>7.8</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Tubulações Enterrada</w:t>
            </w:r>
            <w:r>
              <w:rPr>
                <w:noProof/>
                <w:webHidden/>
              </w:rPr>
              <w:tab/>
            </w:r>
            <w:r>
              <w:rPr>
                <w:noProof/>
                <w:webHidden/>
              </w:rPr>
              <w:fldChar w:fldCharType="begin"/>
            </w:r>
            <w:r>
              <w:rPr>
                <w:noProof/>
                <w:webHidden/>
              </w:rPr>
              <w:instrText xml:space="preserve"> PAGEREF _Toc141899473 \h </w:instrText>
            </w:r>
            <w:r>
              <w:rPr>
                <w:noProof/>
                <w:webHidden/>
              </w:rPr>
            </w:r>
            <w:r>
              <w:rPr>
                <w:noProof/>
                <w:webHidden/>
              </w:rPr>
              <w:fldChar w:fldCharType="separate"/>
            </w:r>
            <w:r>
              <w:rPr>
                <w:noProof/>
                <w:webHidden/>
              </w:rPr>
              <w:t>28</w:t>
            </w:r>
            <w:r>
              <w:rPr>
                <w:noProof/>
                <w:webHidden/>
              </w:rPr>
              <w:fldChar w:fldCharType="end"/>
            </w:r>
          </w:hyperlink>
        </w:p>
        <w:p w14:paraId="6B9458A9" w14:textId="09A8B301"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74" w:history="1">
            <w:r w:rsidRPr="00A969A7">
              <w:rPr>
                <w:rStyle w:val="Hyperlink"/>
                <w:rFonts w:cs="Arial"/>
                <w:noProof/>
              </w:rPr>
              <w:t>7.9</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Processo executivo</w:t>
            </w:r>
            <w:r>
              <w:rPr>
                <w:noProof/>
                <w:webHidden/>
              </w:rPr>
              <w:tab/>
            </w:r>
            <w:r>
              <w:rPr>
                <w:noProof/>
                <w:webHidden/>
              </w:rPr>
              <w:fldChar w:fldCharType="begin"/>
            </w:r>
            <w:r>
              <w:rPr>
                <w:noProof/>
                <w:webHidden/>
              </w:rPr>
              <w:instrText xml:space="preserve"> PAGEREF _Toc141899474 \h </w:instrText>
            </w:r>
            <w:r>
              <w:rPr>
                <w:noProof/>
                <w:webHidden/>
              </w:rPr>
            </w:r>
            <w:r>
              <w:rPr>
                <w:noProof/>
                <w:webHidden/>
              </w:rPr>
              <w:fldChar w:fldCharType="separate"/>
            </w:r>
            <w:r>
              <w:rPr>
                <w:noProof/>
                <w:webHidden/>
              </w:rPr>
              <w:t>28</w:t>
            </w:r>
            <w:r>
              <w:rPr>
                <w:noProof/>
                <w:webHidden/>
              </w:rPr>
              <w:fldChar w:fldCharType="end"/>
            </w:r>
          </w:hyperlink>
        </w:p>
        <w:p w14:paraId="351A2A8E" w14:textId="0DDBEA3A" w:rsidR="008A2AEB" w:rsidRDefault="008A2AEB">
          <w:pPr>
            <w:pStyle w:val="Sumrio3"/>
            <w:tabs>
              <w:tab w:val="left" w:pos="1440"/>
              <w:tab w:val="right" w:leader="dot" w:pos="9628"/>
            </w:tabs>
            <w:rPr>
              <w:rFonts w:asciiTheme="minorHAnsi" w:eastAsiaTheme="minorEastAsia" w:hAnsiTheme="minorHAnsi"/>
              <w:iCs w:val="0"/>
              <w:noProof/>
              <w:kern w:val="2"/>
              <w:sz w:val="22"/>
              <w:szCs w:val="22"/>
              <w:lang w:eastAsia="pt-BR"/>
              <w14:ligatures w14:val="standardContextual"/>
            </w:rPr>
          </w:pPr>
          <w:hyperlink w:anchor="_Toc141899475" w:history="1">
            <w:r w:rsidRPr="00A969A7">
              <w:rPr>
                <w:rStyle w:val="Hyperlink"/>
                <w:rFonts w:cs="Arial"/>
                <w:noProof/>
              </w:rPr>
              <w:t>7.9.1</w:t>
            </w:r>
            <w:r>
              <w:rPr>
                <w:rFonts w:asciiTheme="minorHAnsi" w:eastAsiaTheme="minorEastAsia" w:hAnsiTheme="minorHAnsi"/>
                <w:iCs w:val="0"/>
                <w:noProof/>
                <w:kern w:val="2"/>
                <w:sz w:val="22"/>
                <w:szCs w:val="22"/>
                <w:lang w:eastAsia="pt-BR"/>
                <w14:ligatures w14:val="standardContextual"/>
              </w:rPr>
              <w:tab/>
            </w:r>
            <w:r w:rsidRPr="00A969A7">
              <w:rPr>
                <w:rStyle w:val="Hyperlink"/>
                <w:rFonts w:cs="Arial"/>
                <w:noProof/>
              </w:rPr>
              <w:t>Conexões Soldadas</w:t>
            </w:r>
            <w:r>
              <w:rPr>
                <w:noProof/>
                <w:webHidden/>
              </w:rPr>
              <w:tab/>
            </w:r>
            <w:r>
              <w:rPr>
                <w:noProof/>
                <w:webHidden/>
              </w:rPr>
              <w:fldChar w:fldCharType="begin"/>
            </w:r>
            <w:r>
              <w:rPr>
                <w:noProof/>
                <w:webHidden/>
              </w:rPr>
              <w:instrText xml:space="preserve"> PAGEREF _Toc141899475 \h </w:instrText>
            </w:r>
            <w:r>
              <w:rPr>
                <w:noProof/>
                <w:webHidden/>
              </w:rPr>
            </w:r>
            <w:r>
              <w:rPr>
                <w:noProof/>
                <w:webHidden/>
              </w:rPr>
              <w:fldChar w:fldCharType="separate"/>
            </w:r>
            <w:r>
              <w:rPr>
                <w:noProof/>
                <w:webHidden/>
              </w:rPr>
              <w:t>28</w:t>
            </w:r>
            <w:r>
              <w:rPr>
                <w:noProof/>
                <w:webHidden/>
              </w:rPr>
              <w:fldChar w:fldCharType="end"/>
            </w:r>
          </w:hyperlink>
        </w:p>
        <w:p w14:paraId="47DF5770" w14:textId="71F23F67" w:rsidR="008A2AEB" w:rsidRDefault="008A2AEB">
          <w:pPr>
            <w:pStyle w:val="Sumrio2"/>
            <w:tabs>
              <w:tab w:val="left" w:pos="1440"/>
              <w:tab w:val="right" w:leader="dot" w:pos="9628"/>
            </w:tabs>
            <w:rPr>
              <w:rFonts w:asciiTheme="minorHAnsi" w:eastAsiaTheme="minorEastAsia" w:hAnsiTheme="minorHAnsi"/>
              <w:noProof/>
              <w:kern w:val="2"/>
              <w:sz w:val="22"/>
              <w:szCs w:val="22"/>
              <w:lang w:eastAsia="pt-BR"/>
              <w14:ligatures w14:val="standardContextual"/>
            </w:rPr>
          </w:pPr>
          <w:hyperlink w:anchor="_Toc141899476" w:history="1">
            <w:r w:rsidRPr="00A969A7">
              <w:rPr>
                <w:rStyle w:val="Hyperlink"/>
                <w:rFonts w:cs="Arial"/>
                <w:noProof/>
              </w:rPr>
              <w:t>7.10</w:t>
            </w:r>
            <w:r>
              <w:rPr>
                <w:rFonts w:asciiTheme="minorHAnsi" w:eastAsiaTheme="minorEastAsia" w:hAnsiTheme="minorHAnsi"/>
                <w:noProof/>
                <w:kern w:val="2"/>
                <w:sz w:val="22"/>
                <w:szCs w:val="22"/>
                <w:lang w:eastAsia="pt-BR"/>
                <w14:ligatures w14:val="standardContextual"/>
              </w:rPr>
              <w:tab/>
            </w:r>
            <w:r w:rsidRPr="00A969A7">
              <w:rPr>
                <w:rStyle w:val="Hyperlink"/>
                <w:rFonts w:cs="Arial"/>
                <w:noProof/>
              </w:rPr>
              <w:t>Testes em tubulação pressurizada</w:t>
            </w:r>
            <w:r>
              <w:rPr>
                <w:noProof/>
                <w:webHidden/>
              </w:rPr>
              <w:tab/>
            </w:r>
            <w:r>
              <w:rPr>
                <w:noProof/>
                <w:webHidden/>
              </w:rPr>
              <w:fldChar w:fldCharType="begin"/>
            </w:r>
            <w:r>
              <w:rPr>
                <w:noProof/>
                <w:webHidden/>
              </w:rPr>
              <w:instrText xml:space="preserve"> PAGEREF _Toc141899476 \h </w:instrText>
            </w:r>
            <w:r>
              <w:rPr>
                <w:noProof/>
                <w:webHidden/>
              </w:rPr>
            </w:r>
            <w:r>
              <w:rPr>
                <w:noProof/>
                <w:webHidden/>
              </w:rPr>
              <w:fldChar w:fldCharType="separate"/>
            </w:r>
            <w:r>
              <w:rPr>
                <w:noProof/>
                <w:webHidden/>
              </w:rPr>
              <w:t>28</w:t>
            </w:r>
            <w:r>
              <w:rPr>
                <w:noProof/>
                <w:webHidden/>
              </w:rPr>
              <w:fldChar w:fldCharType="end"/>
            </w:r>
          </w:hyperlink>
        </w:p>
        <w:p w14:paraId="5E2A32F6" w14:textId="6827AEA8" w:rsidR="008A2AEB" w:rsidRDefault="008A2AEB">
          <w:pPr>
            <w:pStyle w:val="Sumrio1"/>
            <w:tabs>
              <w:tab w:val="left" w:pos="1200"/>
              <w:tab w:val="right" w:leader="dot" w:pos="9628"/>
            </w:tabs>
            <w:rPr>
              <w:rFonts w:asciiTheme="minorHAnsi" w:eastAsiaTheme="minorEastAsia" w:hAnsiTheme="minorHAnsi"/>
              <w:bCs w:val="0"/>
              <w:caps w:val="0"/>
              <w:noProof/>
              <w:kern w:val="2"/>
              <w:sz w:val="22"/>
              <w:szCs w:val="22"/>
              <w:lang w:eastAsia="pt-BR"/>
              <w14:ligatures w14:val="standardContextual"/>
            </w:rPr>
          </w:pPr>
          <w:hyperlink w:anchor="_Toc141899477" w:history="1">
            <w:r w:rsidRPr="00A969A7">
              <w:rPr>
                <w:rStyle w:val="Hyperlink"/>
                <w:rFonts w:cs="Arial"/>
                <w:noProof/>
              </w:rPr>
              <w:t>8</w:t>
            </w:r>
            <w:r>
              <w:rPr>
                <w:rFonts w:asciiTheme="minorHAnsi" w:eastAsiaTheme="minorEastAsia" w:hAnsiTheme="minorHAnsi"/>
                <w:bCs w:val="0"/>
                <w:caps w:val="0"/>
                <w:noProof/>
                <w:kern w:val="2"/>
                <w:sz w:val="22"/>
                <w:szCs w:val="22"/>
                <w:lang w:eastAsia="pt-BR"/>
                <w14:ligatures w14:val="standardContextual"/>
              </w:rPr>
              <w:tab/>
            </w:r>
            <w:r w:rsidRPr="00A969A7">
              <w:rPr>
                <w:rStyle w:val="Hyperlink"/>
                <w:rFonts w:cs="Arial"/>
                <w:noProof/>
              </w:rPr>
              <w:t>CONSIDERAÇÕES FINAIS</w:t>
            </w:r>
            <w:r>
              <w:rPr>
                <w:noProof/>
                <w:webHidden/>
              </w:rPr>
              <w:tab/>
            </w:r>
            <w:r>
              <w:rPr>
                <w:noProof/>
                <w:webHidden/>
              </w:rPr>
              <w:fldChar w:fldCharType="begin"/>
            </w:r>
            <w:r>
              <w:rPr>
                <w:noProof/>
                <w:webHidden/>
              </w:rPr>
              <w:instrText xml:space="preserve"> PAGEREF _Toc141899477 \h </w:instrText>
            </w:r>
            <w:r>
              <w:rPr>
                <w:noProof/>
                <w:webHidden/>
              </w:rPr>
            </w:r>
            <w:r>
              <w:rPr>
                <w:noProof/>
                <w:webHidden/>
              </w:rPr>
              <w:fldChar w:fldCharType="separate"/>
            </w:r>
            <w:r>
              <w:rPr>
                <w:noProof/>
                <w:webHidden/>
              </w:rPr>
              <w:t>29</w:t>
            </w:r>
            <w:r>
              <w:rPr>
                <w:noProof/>
                <w:webHidden/>
              </w:rPr>
              <w:fldChar w:fldCharType="end"/>
            </w:r>
          </w:hyperlink>
        </w:p>
        <w:p w14:paraId="1A01F2F2" w14:textId="13F1E7F4" w:rsidR="007A58A6" w:rsidRPr="00925F69" w:rsidRDefault="007A58A6" w:rsidP="007A58A6">
          <w:pPr>
            <w:rPr>
              <w:rFonts w:cs="Arial"/>
            </w:rPr>
          </w:pPr>
          <w:r w:rsidRPr="00925F69">
            <w:rPr>
              <w:rFonts w:cs="Arial"/>
              <w:b/>
              <w:bCs/>
            </w:rPr>
            <w:lastRenderedPageBreak/>
            <w:fldChar w:fldCharType="end"/>
          </w:r>
        </w:p>
      </w:sdtContent>
    </w:sdt>
    <w:p w14:paraId="57D1EDD4" w14:textId="77777777" w:rsidR="007A58A6" w:rsidRPr="00925F69" w:rsidRDefault="007A58A6" w:rsidP="007A58A6">
      <w:pPr>
        <w:ind w:firstLine="0"/>
        <w:rPr>
          <w:rFonts w:cs="Arial"/>
        </w:rPr>
      </w:pPr>
    </w:p>
    <w:p w14:paraId="2B9DB589" w14:textId="77777777" w:rsidR="007A58A6" w:rsidRPr="00925F69" w:rsidRDefault="007A58A6" w:rsidP="007A58A6">
      <w:pPr>
        <w:spacing w:after="160" w:line="259" w:lineRule="auto"/>
        <w:ind w:firstLine="0"/>
        <w:jc w:val="left"/>
        <w:rPr>
          <w:rFonts w:cs="Arial"/>
        </w:rPr>
      </w:pPr>
      <w:r w:rsidRPr="00925F69">
        <w:rPr>
          <w:rFonts w:cs="Arial"/>
        </w:rPr>
        <w:br w:type="page"/>
      </w:r>
    </w:p>
    <w:p w14:paraId="5C4A023D" w14:textId="77777777" w:rsidR="007A58A6" w:rsidRPr="00925F69" w:rsidRDefault="007A58A6" w:rsidP="007A58A6">
      <w:pPr>
        <w:pStyle w:val="Ttulo1"/>
        <w:rPr>
          <w:rFonts w:cs="Arial"/>
        </w:rPr>
      </w:pPr>
      <w:bookmarkStart w:id="0" w:name="_Toc101814528"/>
      <w:bookmarkStart w:id="1" w:name="_Toc141899413"/>
      <w:r w:rsidRPr="00925F69">
        <w:rPr>
          <w:rFonts w:cs="Arial"/>
        </w:rPr>
        <w:lastRenderedPageBreak/>
        <w:t>INTRODUÇÃO</w:t>
      </w:r>
      <w:bookmarkEnd w:id="0"/>
      <w:bookmarkEnd w:id="1"/>
    </w:p>
    <w:p w14:paraId="385860DB" w14:textId="77777777" w:rsidR="00F07882" w:rsidRDefault="007A58A6" w:rsidP="007A58A6">
      <w:pPr>
        <w:rPr>
          <w:rFonts w:cs="Arial"/>
          <w:szCs w:val="24"/>
        </w:rPr>
      </w:pPr>
      <w:r w:rsidRPr="00925F69">
        <w:rPr>
          <w:rFonts w:cs="Arial"/>
          <w:szCs w:val="24"/>
        </w:rPr>
        <w:t xml:space="preserve">O presente memorial tem por objetivo descrever as características básicas das instalações </w:t>
      </w:r>
      <w:proofErr w:type="spellStart"/>
      <w:r w:rsidRPr="00925F69">
        <w:rPr>
          <w:rFonts w:cs="Arial"/>
          <w:szCs w:val="24"/>
        </w:rPr>
        <w:t>hidrossanitárias</w:t>
      </w:r>
      <w:proofErr w:type="spellEnd"/>
      <w:r w:rsidRPr="00925F69">
        <w:rPr>
          <w:rFonts w:cs="Arial"/>
          <w:szCs w:val="24"/>
        </w:rPr>
        <w:t xml:space="preserve"> propostas nos projetos que nortearão a </w:t>
      </w:r>
      <w:r w:rsidR="00F07882">
        <w:rPr>
          <w:rFonts w:cs="Arial"/>
        </w:rPr>
        <w:t>reforma de uma praça e construção de um Food no município de Ouro Fino-MG</w:t>
      </w:r>
      <w:r w:rsidR="00F07882" w:rsidRPr="00925F69">
        <w:rPr>
          <w:rFonts w:cs="Arial"/>
          <w:szCs w:val="24"/>
        </w:rPr>
        <w:t xml:space="preserve"> </w:t>
      </w:r>
    </w:p>
    <w:p w14:paraId="4F283497" w14:textId="61A2A9C9" w:rsidR="007A58A6" w:rsidRPr="00925F69" w:rsidRDefault="007A58A6" w:rsidP="007A58A6">
      <w:pPr>
        <w:rPr>
          <w:rFonts w:cs="Arial"/>
          <w:szCs w:val="24"/>
        </w:rPr>
      </w:pPr>
      <w:r w:rsidRPr="00925F69">
        <w:rPr>
          <w:rFonts w:cs="Arial"/>
          <w:szCs w:val="24"/>
        </w:rPr>
        <w:t xml:space="preserve">O projeto do sistema hidrossanitário visa garantir níveis aceitáveis de higiene, segurança, funcionalidade, manutenção, economia e conforto dos usuários. A proposta do projeto de água fria é conceber uma instalação com capacidade de atender aos usuários mediante fornecimento contínuo, com pressões e velocidades adequadas para o perfeito funcionamento das diversas peças de utilização. </w:t>
      </w:r>
    </w:p>
    <w:p w14:paraId="5476710D" w14:textId="77777777" w:rsidR="007A58A6" w:rsidRPr="00925F69" w:rsidRDefault="007A58A6" w:rsidP="007A58A6">
      <w:pPr>
        <w:rPr>
          <w:rFonts w:cs="Arial"/>
          <w:szCs w:val="24"/>
        </w:rPr>
      </w:pPr>
      <w:r w:rsidRPr="00925F69">
        <w:rPr>
          <w:rFonts w:cs="Arial"/>
          <w:szCs w:val="24"/>
        </w:rPr>
        <w:t>As instalações de esgoto e de águas pluviais propõe-se a coletar e afastar toda a água servida e de chuva respectivamente, interligando-as com as redes existentes e/ou encaminhando-as para local indicado pelas concessionárias locais.</w:t>
      </w:r>
    </w:p>
    <w:p w14:paraId="5EDBE4A6" w14:textId="77777777" w:rsidR="007A58A6" w:rsidRPr="00925F69" w:rsidRDefault="007A58A6" w:rsidP="007A58A6">
      <w:pPr>
        <w:rPr>
          <w:rFonts w:cs="Arial"/>
        </w:rPr>
      </w:pPr>
      <w:r w:rsidRPr="00925F69">
        <w:rPr>
          <w:rFonts w:cs="Arial"/>
        </w:rPr>
        <w:t>A empresa que executará a obra deverá apresentar a Anotação de Responsabilidade Técnica (ART) ou Registro de Responsabilidade Técnica (RRT) de execução da obra em questão.</w:t>
      </w:r>
    </w:p>
    <w:p w14:paraId="34DFA7D8" w14:textId="77777777" w:rsidR="007A58A6" w:rsidRPr="00925F69" w:rsidRDefault="007A58A6" w:rsidP="007A58A6">
      <w:pPr>
        <w:rPr>
          <w:rFonts w:cs="Arial"/>
          <w:szCs w:val="24"/>
        </w:rPr>
      </w:pPr>
      <w:r w:rsidRPr="00925F69">
        <w:rPr>
          <w:rFonts w:cs="Arial"/>
        </w:rPr>
        <w:t>Toda e qualquer alteração do projeto durante a obra deverá ser feita mediante consulta prévia ao projetista.</w:t>
      </w:r>
    </w:p>
    <w:p w14:paraId="0336E6C2" w14:textId="77777777" w:rsidR="007A58A6" w:rsidRPr="00925F69" w:rsidRDefault="007A58A6" w:rsidP="007A58A6">
      <w:pPr>
        <w:pStyle w:val="Ttulo1"/>
        <w:rPr>
          <w:rFonts w:cs="Arial"/>
        </w:rPr>
      </w:pPr>
      <w:bookmarkStart w:id="2" w:name="_Toc8916037"/>
      <w:bookmarkStart w:id="3" w:name="_Toc101814529"/>
      <w:bookmarkStart w:id="4" w:name="_Toc141899414"/>
      <w:r w:rsidRPr="00925F69">
        <w:rPr>
          <w:rFonts w:cs="Arial"/>
        </w:rPr>
        <w:t>DADOS DA OBRA</w:t>
      </w:r>
      <w:bookmarkEnd w:id="2"/>
      <w:bookmarkEnd w:id="3"/>
      <w:bookmarkEnd w:id="4"/>
    </w:p>
    <w:p w14:paraId="0551525A" w14:textId="77777777" w:rsidR="00F07882" w:rsidRPr="00754B63" w:rsidRDefault="00F07882" w:rsidP="00F07882">
      <w:pPr>
        <w:pStyle w:val="Corpodetexto"/>
        <w:rPr>
          <w:rFonts w:cs="Arial"/>
        </w:rPr>
      </w:pPr>
      <w:r w:rsidRPr="00754B63">
        <w:rPr>
          <w:rFonts w:cs="Arial"/>
        </w:rPr>
        <w:t xml:space="preserve">O </w:t>
      </w:r>
      <w:r>
        <w:rPr>
          <w:rFonts w:cs="Arial"/>
        </w:rPr>
        <w:t xml:space="preserve">empreendimento proposto, localizada na Rua Senador Júlio Brandão, Ouro Fino – MG, CEP 37-357-000       </w:t>
      </w:r>
    </w:p>
    <w:p w14:paraId="1BD0FD8C" w14:textId="77777777" w:rsidR="00F07882" w:rsidRDefault="00F07882" w:rsidP="00F07882">
      <w:pPr>
        <w:jc w:val="center"/>
        <w:rPr>
          <w:rFonts w:ascii="Arial" w:hAnsi="Arial" w:cs="Arial"/>
        </w:rPr>
      </w:pPr>
    </w:p>
    <w:p w14:paraId="3B9B95D6" w14:textId="77777777" w:rsidR="00F07882" w:rsidRDefault="00F07882" w:rsidP="00F07882">
      <w:pPr>
        <w:jc w:val="center"/>
        <w:rPr>
          <w:rFonts w:ascii="Arial" w:hAnsi="Arial" w:cs="Arial"/>
        </w:rPr>
      </w:pPr>
      <w:r w:rsidRPr="00257A9E">
        <w:rPr>
          <w:rFonts w:ascii="Arial" w:hAnsi="Arial" w:cs="Arial"/>
          <w:noProof/>
        </w:rPr>
        <w:drawing>
          <wp:anchor distT="0" distB="0" distL="114300" distR="114300" simplePos="0" relativeHeight="251670533" behindDoc="0" locked="0" layoutInCell="1" allowOverlap="1" wp14:anchorId="4B84BB22" wp14:editId="3E0BE9BC">
            <wp:simplePos x="0" y="0"/>
            <wp:positionH relativeFrom="page">
              <wp:align>center</wp:align>
            </wp:positionH>
            <wp:positionV relativeFrom="paragraph">
              <wp:posOffset>13970</wp:posOffset>
            </wp:positionV>
            <wp:extent cx="4429125" cy="3212893"/>
            <wp:effectExtent l="0" t="0" r="0" b="6985"/>
            <wp:wrapNone/>
            <wp:docPr id="625110002" name="Imagem 1" descr="Loja de brinquedos&#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110002" name="Imagem 1" descr="Loja de brinquedos&#10;&#10;Descrição gerada automaticamente com confiança média"/>
                    <pic:cNvPicPr/>
                  </pic:nvPicPr>
                  <pic:blipFill>
                    <a:blip r:embed="rId8">
                      <a:extLst>
                        <a:ext uri="{28A0092B-C50C-407E-A947-70E740481C1C}">
                          <a14:useLocalDpi xmlns:a14="http://schemas.microsoft.com/office/drawing/2010/main" val="0"/>
                        </a:ext>
                      </a:extLst>
                    </a:blip>
                    <a:stretch>
                      <a:fillRect/>
                    </a:stretch>
                  </pic:blipFill>
                  <pic:spPr>
                    <a:xfrm>
                      <a:off x="0" y="0"/>
                      <a:ext cx="4429125" cy="3212893"/>
                    </a:xfrm>
                    <a:prstGeom prst="rect">
                      <a:avLst/>
                    </a:prstGeom>
                  </pic:spPr>
                </pic:pic>
              </a:graphicData>
            </a:graphic>
            <wp14:sizeRelH relativeFrom="margin">
              <wp14:pctWidth>0</wp14:pctWidth>
            </wp14:sizeRelH>
            <wp14:sizeRelV relativeFrom="margin">
              <wp14:pctHeight>0</wp14:pctHeight>
            </wp14:sizeRelV>
          </wp:anchor>
        </w:drawing>
      </w:r>
    </w:p>
    <w:p w14:paraId="5AD01280" w14:textId="77777777" w:rsidR="00F07882" w:rsidRDefault="00F07882" w:rsidP="00F07882">
      <w:pPr>
        <w:rPr>
          <w:rFonts w:ascii="Arial" w:hAnsi="Arial" w:cs="Arial"/>
        </w:rPr>
      </w:pPr>
    </w:p>
    <w:p w14:paraId="7B629795" w14:textId="77777777" w:rsidR="00F07882" w:rsidRDefault="00F07882" w:rsidP="00F07882">
      <w:pPr>
        <w:rPr>
          <w:rFonts w:ascii="Arial" w:hAnsi="Arial" w:cs="Arial"/>
        </w:rPr>
      </w:pPr>
    </w:p>
    <w:p w14:paraId="105E1C3A" w14:textId="77777777" w:rsidR="00F07882" w:rsidRDefault="00F07882" w:rsidP="00F07882">
      <w:pPr>
        <w:rPr>
          <w:rFonts w:ascii="Arial" w:hAnsi="Arial" w:cs="Arial"/>
        </w:rPr>
      </w:pPr>
    </w:p>
    <w:p w14:paraId="056DA288" w14:textId="77777777" w:rsidR="00F07882" w:rsidRDefault="00F07882" w:rsidP="00F07882">
      <w:pPr>
        <w:rPr>
          <w:rFonts w:ascii="Arial" w:hAnsi="Arial" w:cs="Arial"/>
        </w:rPr>
      </w:pPr>
    </w:p>
    <w:p w14:paraId="5A00FD7E" w14:textId="77777777" w:rsidR="00F07882" w:rsidRDefault="00F07882" w:rsidP="00F07882">
      <w:pPr>
        <w:rPr>
          <w:rFonts w:ascii="Arial" w:hAnsi="Arial" w:cs="Arial"/>
        </w:rPr>
      </w:pPr>
    </w:p>
    <w:p w14:paraId="7309AC8D" w14:textId="77777777" w:rsidR="00F07882" w:rsidRDefault="00F07882" w:rsidP="00F07882">
      <w:pPr>
        <w:rPr>
          <w:rFonts w:ascii="Arial" w:hAnsi="Arial" w:cs="Arial"/>
        </w:rPr>
      </w:pPr>
    </w:p>
    <w:p w14:paraId="552D9EFF" w14:textId="77777777" w:rsidR="00F07882" w:rsidRDefault="00F07882" w:rsidP="00F07882">
      <w:pPr>
        <w:rPr>
          <w:rFonts w:ascii="Arial" w:hAnsi="Arial" w:cs="Arial"/>
        </w:rPr>
      </w:pPr>
    </w:p>
    <w:p w14:paraId="52398D8E" w14:textId="77777777" w:rsidR="00F07882" w:rsidRDefault="00F07882" w:rsidP="00F07882">
      <w:pPr>
        <w:rPr>
          <w:rFonts w:ascii="Arial" w:hAnsi="Arial" w:cs="Arial"/>
        </w:rPr>
      </w:pPr>
    </w:p>
    <w:p w14:paraId="04F8502A" w14:textId="77777777" w:rsidR="00F07882" w:rsidRDefault="00F07882" w:rsidP="00F07882">
      <w:pPr>
        <w:rPr>
          <w:rFonts w:ascii="Arial" w:hAnsi="Arial" w:cs="Arial"/>
        </w:rPr>
      </w:pPr>
    </w:p>
    <w:p w14:paraId="45280AFD" w14:textId="77777777" w:rsidR="00F07882" w:rsidRDefault="00F07882" w:rsidP="00F07882">
      <w:pPr>
        <w:rPr>
          <w:rFonts w:ascii="Arial" w:hAnsi="Arial" w:cs="Arial"/>
        </w:rPr>
      </w:pPr>
    </w:p>
    <w:p w14:paraId="2C3A5A70" w14:textId="77777777" w:rsidR="00F07882" w:rsidRDefault="00F07882" w:rsidP="00F07882">
      <w:pPr>
        <w:rPr>
          <w:rFonts w:ascii="Arial" w:hAnsi="Arial" w:cs="Arial"/>
        </w:rPr>
      </w:pPr>
    </w:p>
    <w:p w14:paraId="55AC3BF3" w14:textId="77777777" w:rsidR="00F07882" w:rsidRDefault="00F07882" w:rsidP="00F07882">
      <w:pPr>
        <w:rPr>
          <w:rFonts w:ascii="Arial" w:hAnsi="Arial" w:cs="Arial"/>
        </w:rPr>
      </w:pPr>
    </w:p>
    <w:p w14:paraId="14008669" w14:textId="334BEEC5" w:rsidR="004367F0" w:rsidRPr="00925F69" w:rsidRDefault="004367F0" w:rsidP="00C56204">
      <w:pPr>
        <w:ind w:firstLine="0"/>
        <w:jc w:val="center"/>
        <w:rPr>
          <w:rFonts w:eastAsiaTheme="minorEastAsia" w:cs="Arial"/>
          <w:lang w:eastAsia="pt-BR"/>
        </w:rPr>
      </w:pPr>
    </w:p>
    <w:p w14:paraId="6DA8E479" w14:textId="77777777" w:rsidR="007A58A6" w:rsidRPr="00925F69" w:rsidRDefault="007A58A6" w:rsidP="007A58A6">
      <w:pPr>
        <w:pStyle w:val="Ttulo1"/>
        <w:rPr>
          <w:rFonts w:cs="Arial"/>
        </w:rPr>
      </w:pPr>
      <w:bookmarkStart w:id="5" w:name="_Toc47091788"/>
      <w:bookmarkStart w:id="6" w:name="_Toc47100592"/>
      <w:bookmarkStart w:id="7" w:name="_Toc101814530"/>
      <w:bookmarkStart w:id="8" w:name="_Toc141899415"/>
      <w:r w:rsidRPr="00925F69">
        <w:rPr>
          <w:rFonts w:cs="Arial"/>
        </w:rPr>
        <w:t>REFERÊNCIAS E NORMAS</w:t>
      </w:r>
      <w:bookmarkEnd w:id="5"/>
      <w:bookmarkEnd w:id="6"/>
      <w:bookmarkEnd w:id="7"/>
      <w:bookmarkEnd w:id="8"/>
    </w:p>
    <w:p w14:paraId="0351D678" w14:textId="77777777" w:rsidR="007A58A6" w:rsidRPr="00925F69" w:rsidRDefault="007A58A6" w:rsidP="007A58A6">
      <w:pPr>
        <w:pStyle w:val="PargrafodaLista"/>
        <w:numPr>
          <w:ilvl w:val="0"/>
          <w:numId w:val="10"/>
        </w:numPr>
        <w:rPr>
          <w:rFonts w:cs="Arial"/>
        </w:rPr>
      </w:pPr>
      <w:r w:rsidRPr="00925F69">
        <w:rPr>
          <w:rFonts w:cs="Arial"/>
        </w:rPr>
        <w:t>NBR 5688: 2018 - Tubos e conexões de PVC-U para sistemas prediais de água pluvial, esgoto sanitário e ventilação - Requisitos;</w:t>
      </w:r>
    </w:p>
    <w:p w14:paraId="759D6B45" w14:textId="77777777" w:rsidR="007A58A6" w:rsidRPr="00925F69" w:rsidRDefault="007A58A6" w:rsidP="007A58A6">
      <w:pPr>
        <w:pStyle w:val="PargrafodaLista"/>
        <w:numPr>
          <w:ilvl w:val="0"/>
          <w:numId w:val="10"/>
        </w:numPr>
        <w:rPr>
          <w:rFonts w:cs="Arial"/>
        </w:rPr>
      </w:pPr>
      <w:r w:rsidRPr="00925F69">
        <w:rPr>
          <w:rFonts w:cs="Arial"/>
        </w:rPr>
        <w:t>NBR 10.844: 1989 - Instalações prediais de águas pluviais - Procedimento;</w:t>
      </w:r>
    </w:p>
    <w:p w14:paraId="33292051" w14:textId="77777777" w:rsidR="007A58A6" w:rsidRPr="00925F69" w:rsidRDefault="007A58A6" w:rsidP="007A58A6">
      <w:pPr>
        <w:pStyle w:val="PargrafodaLista"/>
        <w:numPr>
          <w:ilvl w:val="0"/>
          <w:numId w:val="10"/>
        </w:numPr>
        <w:rPr>
          <w:rFonts w:cs="Arial"/>
        </w:rPr>
      </w:pPr>
      <w:r w:rsidRPr="00925F69">
        <w:rPr>
          <w:rFonts w:cs="Arial"/>
        </w:rPr>
        <w:t>NBR 5626/2020 - Sistemas prediais de água fria e água quente - Projeto, execução, operação e manutenção;</w:t>
      </w:r>
    </w:p>
    <w:p w14:paraId="4BC9A3B5" w14:textId="77777777" w:rsidR="007A58A6" w:rsidRPr="00925F69" w:rsidRDefault="007A58A6" w:rsidP="007A58A6">
      <w:pPr>
        <w:pStyle w:val="PargrafodaLista"/>
        <w:numPr>
          <w:ilvl w:val="0"/>
          <w:numId w:val="10"/>
        </w:numPr>
        <w:rPr>
          <w:rFonts w:cs="Arial"/>
        </w:rPr>
      </w:pPr>
      <w:r w:rsidRPr="00925F69">
        <w:rPr>
          <w:rFonts w:cs="Arial"/>
        </w:rPr>
        <w:t>5648: 2018 - Tubos e conexões de PVC-U com junta soldável para sistemas prediais de água fria - Requisitos;</w:t>
      </w:r>
    </w:p>
    <w:p w14:paraId="119A4042" w14:textId="0624887D" w:rsidR="007A58A6" w:rsidRPr="00925F69" w:rsidRDefault="007A58A6" w:rsidP="007A58A6">
      <w:pPr>
        <w:pStyle w:val="PargrafodaLista"/>
        <w:numPr>
          <w:ilvl w:val="0"/>
          <w:numId w:val="10"/>
        </w:numPr>
        <w:rPr>
          <w:rFonts w:cs="Arial"/>
        </w:rPr>
      </w:pPr>
      <w:r w:rsidRPr="00925F69">
        <w:rPr>
          <w:rFonts w:cs="Arial"/>
        </w:rPr>
        <w:t xml:space="preserve">NBR 8160: 1999 - </w:t>
      </w:r>
      <w:hyperlink r:id="rId9" w:history="1">
        <w:r w:rsidRPr="00925F69">
          <w:rPr>
            <w:rFonts w:cs="Arial"/>
          </w:rPr>
          <w:t>Sistemas prediais de esgoto sanitário - Projeto e execução</w:t>
        </w:r>
      </w:hyperlink>
      <w:r w:rsidRPr="00925F69">
        <w:rPr>
          <w:rFonts w:cs="Arial"/>
        </w:rPr>
        <w:t>;</w:t>
      </w:r>
    </w:p>
    <w:p w14:paraId="51C91A48" w14:textId="661A2828" w:rsidR="00333B8B" w:rsidRPr="00925F69" w:rsidRDefault="00346743" w:rsidP="007A58A6">
      <w:pPr>
        <w:pStyle w:val="PargrafodaLista"/>
        <w:numPr>
          <w:ilvl w:val="0"/>
          <w:numId w:val="10"/>
        </w:numPr>
        <w:rPr>
          <w:rFonts w:cs="Arial"/>
        </w:rPr>
      </w:pPr>
      <w:r w:rsidRPr="00925F69">
        <w:rPr>
          <w:rFonts w:cs="Arial"/>
        </w:rPr>
        <w:t xml:space="preserve">Resolução RDC </w:t>
      </w:r>
      <w:r w:rsidR="00AA498A" w:rsidRPr="00925F69">
        <w:rPr>
          <w:rFonts w:cs="Arial"/>
        </w:rPr>
        <w:t xml:space="preserve">Nº </w:t>
      </w:r>
      <w:r w:rsidRPr="00925F69">
        <w:rPr>
          <w:rFonts w:cs="Arial"/>
        </w:rPr>
        <w:t xml:space="preserve">50 </w:t>
      </w:r>
      <w:r w:rsidR="00AA498A" w:rsidRPr="00925F69">
        <w:rPr>
          <w:rFonts w:cs="Arial"/>
        </w:rPr>
        <w:t>–</w:t>
      </w:r>
      <w:r w:rsidRPr="00925F69">
        <w:rPr>
          <w:rFonts w:cs="Arial"/>
        </w:rPr>
        <w:t xml:space="preserve"> ANVISA</w:t>
      </w:r>
      <w:r w:rsidR="00AA498A" w:rsidRPr="00925F69">
        <w:rPr>
          <w:rFonts w:cs="Arial"/>
        </w:rPr>
        <w:t>;</w:t>
      </w:r>
    </w:p>
    <w:p w14:paraId="1F97312D" w14:textId="77777777" w:rsidR="007A58A6" w:rsidRPr="00925F69" w:rsidRDefault="007A58A6" w:rsidP="007A58A6">
      <w:pPr>
        <w:pStyle w:val="PargrafodaLista"/>
        <w:numPr>
          <w:ilvl w:val="0"/>
          <w:numId w:val="10"/>
        </w:numPr>
        <w:rPr>
          <w:rFonts w:cs="Arial"/>
        </w:rPr>
      </w:pPr>
      <w:r w:rsidRPr="00925F69">
        <w:rPr>
          <w:rFonts w:cs="Arial"/>
        </w:rPr>
        <w:t>NBR 12209: 2011 – Elaboração de projetos hidráulico-sanitários de estações de tratamento de esgotos sanitários;</w:t>
      </w:r>
    </w:p>
    <w:p w14:paraId="06463E61" w14:textId="77777777" w:rsidR="007A58A6" w:rsidRPr="00925F69" w:rsidRDefault="007A58A6" w:rsidP="007A58A6">
      <w:pPr>
        <w:pStyle w:val="PargrafodaLista"/>
        <w:numPr>
          <w:ilvl w:val="0"/>
          <w:numId w:val="10"/>
        </w:numPr>
        <w:rPr>
          <w:rFonts w:cs="Arial"/>
        </w:rPr>
      </w:pPr>
      <w:bookmarkStart w:id="9" w:name="_Toc101814531"/>
      <w:r w:rsidRPr="00925F69">
        <w:rPr>
          <w:rFonts w:cs="Arial"/>
        </w:rPr>
        <w:t>Manual técnico para instalações hidráulicas prediais TIGRE.</w:t>
      </w:r>
    </w:p>
    <w:p w14:paraId="4FD3B719" w14:textId="77777777" w:rsidR="007A58A6" w:rsidRPr="00925F69" w:rsidRDefault="007A58A6" w:rsidP="007A58A6">
      <w:pPr>
        <w:pStyle w:val="Ttulo1"/>
        <w:rPr>
          <w:rFonts w:cs="Arial"/>
        </w:rPr>
      </w:pPr>
      <w:bookmarkStart w:id="10" w:name="_Toc141899416"/>
      <w:r w:rsidRPr="00925F69">
        <w:rPr>
          <w:rFonts w:cs="Arial"/>
        </w:rPr>
        <w:t>SOFTWARES</w:t>
      </w:r>
      <w:bookmarkEnd w:id="9"/>
      <w:bookmarkEnd w:id="10"/>
    </w:p>
    <w:p w14:paraId="08242C34" w14:textId="7657CC75" w:rsidR="007A58A6" w:rsidRPr="00925F69" w:rsidRDefault="007A58A6" w:rsidP="007A58A6">
      <w:pPr>
        <w:rPr>
          <w:rFonts w:cs="Arial"/>
        </w:rPr>
      </w:pPr>
      <w:r w:rsidRPr="00925F69">
        <w:rPr>
          <w:rFonts w:cs="Arial"/>
        </w:rPr>
        <w:t xml:space="preserve">O programa utilizado para dimensionamento do projeto hidrossanitário foi o </w:t>
      </w:r>
      <w:proofErr w:type="spellStart"/>
      <w:r w:rsidRPr="00925F69">
        <w:rPr>
          <w:rFonts w:cs="Arial"/>
        </w:rPr>
        <w:t>QiBuilder</w:t>
      </w:r>
      <w:proofErr w:type="spellEnd"/>
      <w:r w:rsidRPr="00925F69">
        <w:rPr>
          <w:rFonts w:cs="Arial"/>
        </w:rPr>
        <w:t xml:space="preserve"> hidrossanitário da empresa </w:t>
      </w:r>
      <w:proofErr w:type="spellStart"/>
      <w:r w:rsidRPr="00925F69">
        <w:rPr>
          <w:rFonts w:cs="Arial"/>
        </w:rPr>
        <w:t>AltoQi</w:t>
      </w:r>
      <w:proofErr w:type="spellEnd"/>
      <w:r w:rsidR="0033552D">
        <w:rPr>
          <w:rFonts w:cs="Arial"/>
        </w:rPr>
        <w:t>.</w:t>
      </w:r>
    </w:p>
    <w:p w14:paraId="6EC06C81" w14:textId="77777777" w:rsidR="007A58A6" w:rsidRPr="00925F69" w:rsidRDefault="007A58A6" w:rsidP="007A58A6">
      <w:pPr>
        <w:pStyle w:val="Ttulo1"/>
        <w:rPr>
          <w:rFonts w:cs="Arial"/>
        </w:rPr>
      </w:pPr>
      <w:bookmarkStart w:id="11" w:name="_Toc47100591"/>
      <w:bookmarkStart w:id="12" w:name="_Toc101814532"/>
      <w:bookmarkStart w:id="13" w:name="_Toc141899417"/>
      <w:r w:rsidRPr="00925F69">
        <w:rPr>
          <w:rFonts w:cs="Arial"/>
        </w:rPr>
        <w:t>INSTALAÇÕES PLUVIAIS</w:t>
      </w:r>
      <w:bookmarkEnd w:id="11"/>
      <w:bookmarkEnd w:id="12"/>
      <w:bookmarkEnd w:id="13"/>
    </w:p>
    <w:p w14:paraId="670F71BE" w14:textId="73D1C7D7" w:rsidR="007A58A6" w:rsidRPr="00925F69" w:rsidRDefault="007A58A6" w:rsidP="007A58A6">
      <w:pPr>
        <w:spacing w:before="60"/>
        <w:ind w:firstLine="708"/>
        <w:rPr>
          <w:rFonts w:cs="Arial"/>
          <w:szCs w:val="24"/>
          <w:lang w:eastAsia="pt-BR"/>
        </w:rPr>
      </w:pPr>
      <w:r w:rsidRPr="00925F69">
        <w:rPr>
          <w:rFonts w:cs="Arial"/>
          <w:szCs w:val="24"/>
          <w:lang w:eastAsia="pt-BR"/>
        </w:rPr>
        <w:t>O projeto de águas pluviais contemplará a captação e lançamento das águas de chuva da cobertura da edificação</w:t>
      </w:r>
      <w:r w:rsidR="0033552D">
        <w:rPr>
          <w:rFonts w:cs="Arial"/>
          <w:szCs w:val="24"/>
          <w:lang w:eastAsia="pt-BR"/>
        </w:rPr>
        <w:t>.</w:t>
      </w:r>
    </w:p>
    <w:p w14:paraId="568B80FB" w14:textId="6F015084" w:rsidR="007A58A6" w:rsidRPr="00925F69" w:rsidRDefault="0094088F" w:rsidP="007A58A6">
      <w:pPr>
        <w:spacing w:before="60"/>
        <w:ind w:firstLine="708"/>
        <w:rPr>
          <w:rFonts w:cs="Arial"/>
          <w:szCs w:val="24"/>
          <w:lang w:eastAsia="pt-BR"/>
        </w:rPr>
      </w:pPr>
      <w:r w:rsidRPr="00925F69">
        <w:rPr>
          <w:rFonts w:cs="Arial"/>
          <w:szCs w:val="24"/>
          <w:lang w:eastAsia="pt-BR"/>
        </w:rPr>
        <w:t xml:space="preserve">O terreno conta com área permeável que auxiliará na </w:t>
      </w:r>
      <w:r w:rsidR="00523CB3" w:rsidRPr="00925F69">
        <w:rPr>
          <w:rFonts w:cs="Arial"/>
          <w:szCs w:val="24"/>
          <w:lang w:eastAsia="pt-BR"/>
        </w:rPr>
        <w:t>percolação da água pelo solo.</w:t>
      </w:r>
    </w:p>
    <w:p w14:paraId="40DFF9CC" w14:textId="306E6F4F" w:rsidR="007A58A6" w:rsidRPr="00925F69" w:rsidRDefault="007A58A6" w:rsidP="007A58A6">
      <w:pPr>
        <w:spacing w:before="60"/>
        <w:ind w:firstLine="708"/>
        <w:rPr>
          <w:rFonts w:cs="Arial"/>
          <w:szCs w:val="24"/>
          <w:lang w:eastAsia="pt-BR"/>
        </w:rPr>
      </w:pPr>
      <w:r w:rsidRPr="00925F69">
        <w:rPr>
          <w:rFonts w:cs="Arial"/>
          <w:szCs w:val="24"/>
          <w:lang w:eastAsia="pt-BR"/>
        </w:rPr>
        <w:t xml:space="preserve">Serão </w:t>
      </w:r>
      <w:r w:rsidR="00523CB3" w:rsidRPr="00925F69">
        <w:rPr>
          <w:rFonts w:cs="Arial"/>
          <w:szCs w:val="24"/>
          <w:lang w:eastAsia="pt-BR"/>
        </w:rPr>
        <w:t>utilizadas</w:t>
      </w:r>
      <w:r w:rsidRPr="00925F69">
        <w:rPr>
          <w:rFonts w:cs="Arial"/>
          <w:szCs w:val="24"/>
          <w:lang w:eastAsia="pt-BR"/>
        </w:rPr>
        <w:t xml:space="preserve"> caixas de areia com grelha, que serão responsáveis pela captação da água pluvial</w:t>
      </w:r>
      <w:r w:rsidR="00523CB3" w:rsidRPr="00925F69">
        <w:rPr>
          <w:rFonts w:cs="Arial"/>
          <w:szCs w:val="24"/>
          <w:lang w:eastAsia="pt-BR"/>
        </w:rPr>
        <w:t xml:space="preserve"> e </w:t>
      </w:r>
      <w:r w:rsidR="00BF36CD" w:rsidRPr="00925F69">
        <w:rPr>
          <w:rFonts w:cs="Arial"/>
          <w:szCs w:val="24"/>
          <w:lang w:eastAsia="pt-BR"/>
        </w:rPr>
        <w:t>desempenharão o papel de</w:t>
      </w:r>
      <w:r w:rsidR="00523CB3" w:rsidRPr="00925F69">
        <w:rPr>
          <w:rFonts w:cs="Arial"/>
          <w:szCs w:val="24"/>
          <w:lang w:eastAsia="pt-BR"/>
        </w:rPr>
        <w:t xml:space="preserve"> dispositivo de manutenção.</w:t>
      </w:r>
    </w:p>
    <w:p w14:paraId="7AB43C89" w14:textId="79EAF013" w:rsidR="007A58A6" w:rsidRPr="00925F69" w:rsidRDefault="007A58A6" w:rsidP="007A58A6">
      <w:pPr>
        <w:rPr>
          <w:rFonts w:cs="Arial"/>
        </w:rPr>
      </w:pPr>
      <w:r w:rsidRPr="00925F69">
        <w:rPr>
          <w:rFonts w:cs="Arial"/>
        </w:rPr>
        <w:t xml:space="preserve">A captação da água pluvial será feita através de calhas zincadas no pavimento cobertura, de onde será escoada por tubos condutores verticais de PVC Ø </w:t>
      </w:r>
      <w:r w:rsidR="0033552D">
        <w:rPr>
          <w:rFonts w:cs="Arial"/>
        </w:rPr>
        <w:t>75</w:t>
      </w:r>
      <w:r w:rsidRPr="00925F69">
        <w:rPr>
          <w:rFonts w:cs="Arial"/>
        </w:rPr>
        <w:t xml:space="preserve"> mm, ligados às caixas de areia no pavimento térreo na área externa ao prédio, onde serão encaminhados por caixas de passagem por tubos de PVC com diâmetros de acordo com o projeto</w:t>
      </w:r>
      <w:r w:rsidR="00BF36CD" w:rsidRPr="00925F69">
        <w:rPr>
          <w:rFonts w:cs="Arial"/>
        </w:rPr>
        <w:t xml:space="preserve">. A destinação final será </w:t>
      </w:r>
      <w:r w:rsidR="00571C80" w:rsidRPr="00925F69">
        <w:rPr>
          <w:rFonts w:cs="Arial"/>
        </w:rPr>
        <w:t>a galeria de águas pluviais ou sarjeta existente no local.</w:t>
      </w:r>
    </w:p>
    <w:p w14:paraId="6F83565E" w14:textId="77777777" w:rsidR="007A58A6" w:rsidRPr="00925F69" w:rsidRDefault="007A58A6" w:rsidP="007A58A6">
      <w:pPr>
        <w:rPr>
          <w:rFonts w:cs="Arial"/>
        </w:rPr>
      </w:pPr>
      <w:r w:rsidRPr="00925F69">
        <w:rPr>
          <w:rFonts w:cs="Arial"/>
        </w:rPr>
        <w:lastRenderedPageBreak/>
        <w:t>Toda a rede terá a declividade indicada em projeto. Os locais, diâmetros, comprimentos e inclinação deverão seguir como previsto no projeto.</w:t>
      </w:r>
    </w:p>
    <w:p w14:paraId="25876CD4" w14:textId="77777777" w:rsidR="007A58A6" w:rsidRPr="00925F69" w:rsidRDefault="007A58A6" w:rsidP="007A58A6">
      <w:pPr>
        <w:pStyle w:val="Ttulo2"/>
        <w:rPr>
          <w:rFonts w:cs="Arial"/>
        </w:rPr>
      </w:pPr>
      <w:bookmarkStart w:id="14" w:name="_Toc521065990"/>
      <w:bookmarkStart w:id="15" w:name="_Toc336418477"/>
      <w:bookmarkStart w:id="16" w:name="_Toc101814533"/>
      <w:bookmarkStart w:id="17" w:name="_Hlk130298672"/>
      <w:bookmarkStart w:id="18" w:name="_Toc141899418"/>
      <w:r w:rsidRPr="00925F69">
        <w:rPr>
          <w:rFonts w:cs="Arial"/>
        </w:rPr>
        <w:t>TUBULAÇÕES EMBUTIDAS</w:t>
      </w:r>
      <w:bookmarkEnd w:id="18"/>
    </w:p>
    <w:p w14:paraId="5766B7B6" w14:textId="77777777" w:rsidR="007A58A6" w:rsidRPr="00925F69" w:rsidRDefault="007A58A6" w:rsidP="007A58A6">
      <w:pPr>
        <w:rPr>
          <w:rFonts w:cs="Arial"/>
        </w:rPr>
      </w:pPr>
      <w:r w:rsidRPr="00925F69">
        <w:rPr>
          <w:rFonts w:cs="Arial"/>
        </w:rPr>
        <w:t>As instalações deverão permitir fácil acesso para eventual execução de reparos e não deverão interferir nas condições de estabilidade da construção.</w:t>
      </w:r>
    </w:p>
    <w:p w14:paraId="1AA2B1E3" w14:textId="77777777" w:rsidR="007A58A6" w:rsidRPr="00925F69" w:rsidRDefault="007A58A6" w:rsidP="007A58A6">
      <w:pPr>
        <w:rPr>
          <w:rFonts w:cs="Arial"/>
        </w:rPr>
      </w:pPr>
      <w:r w:rsidRPr="00925F69">
        <w:rPr>
          <w:rFonts w:cs="Arial"/>
        </w:rPr>
        <w:t>A tubulação não deverá ficar solidária à estrutura da construção, devendo existir folga ao redor do tubo nas travessias de estruturas ou de paredes, para se evitar danos à tubulação na ocorrência de eventuais recalques (rebaixamento da terra ou da parede após a construção da obra).</w:t>
      </w:r>
    </w:p>
    <w:p w14:paraId="6E8F1319" w14:textId="77777777" w:rsidR="007A58A6" w:rsidRPr="00925F69" w:rsidRDefault="007A58A6" w:rsidP="007A58A6">
      <w:pPr>
        <w:rPr>
          <w:rFonts w:cs="Arial"/>
        </w:rPr>
      </w:pPr>
      <w:r w:rsidRPr="00925F69">
        <w:rPr>
          <w:rFonts w:cs="Arial"/>
        </w:rPr>
        <w:t>Quando embutidas em alvenaria, deverão ser envolvidas em papel ou material semelhante, o que fará com que exista uma folga entre o tubo e a parede. Isso evitará o aparecimento de fissuras e rachaduras causadas pelas dilatações e contrações térmicas do material.</w:t>
      </w:r>
    </w:p>
    <w:p w14:paraId="01DCAAC9" w14:textId="77777777" w:rsidR="007A58A6" w:rsidRPr="00925F69" w:rsidRDefault="007A58A6" w:rsidP="007A58A6">
      <w:pPr>
        <w:jc w:val="center"/>
        <w:rPr>
          <w:rFonts w:cs="Arial"/>
        </w:rPr>
      </w:pPr>
      <w:r w:rsidRPr="00925F69">
        <w:rPr>
          <w:rFonts w:cs="Arial"/>
          <w:noProof/>
        </w:rPr>
        <w:drawing>
          <wp:inline distT="0" distB="0" distL="0" distR="0" wp14:anchorId="1A2024A6" wp14:editId="5E2AB0B2">
            <wp:extent cx="2305372" cy="1629002"/>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05372" cy="1629002"/>
                    </a:xfrm>
                    <a:prstGeom prst="rect">
                      <a:avLst/>
                    </a:prstGeom>
                  </pic:spPr>
                </pic:pic>
              </a:graphicData>
            </a:graphic>
          </wp:inline>
        </w:drawing>
      </w:r>
    </w:p>
    <w:p w14:paraId="09908883" w14:textId="77777777" w:rsidR="007A58A6" w:rsidRPr="00925F69" w:rsidRDefault="007A58A6" w:rsidP="007A58A6">
      <w:pPr>
        <w:pStyle w:val="Ttulo2"/>
        <w:rPr>
          <w:rFonts w:cs="Arial"/>
        </w:rPr>
      </w:pPr>
      <w:bookmarkStart w:id="19" w:name="_Toc101814534"/>
      <w:bookmarkStart w:id="20" w:name="_Toc141899419"/>
      <w:r w:rsidRPr="00925F69">
        <w:rPr>
          <w:rFonts w:cs="Arial"/>
        </w:rPr>
        <w:t>Tubulações aparentes</w:t>
      </w:r>
      <w:bookmarkEnd w:id="19"/>
      <w:bookmarkEnd w:id="20"/>
    </w:p>
    <w:p w14:paraId="08D1B282" w14:textId="77777777" w:rsidR="007A58A6" w:rsidRPr="00925F69" w:rsidRDefault="007A58A6" w:rsidP="007A58A6">
      <w:pPr>
        <w:rPr>
          <w:rFonts w:cs="Arial"/>
        </w:rPr>
      </w:pPr>
      <w:r w:rsidRPr="00925F69">
        <w:rPr>
          <w:rFonts w:cs="Arial"/>
        </w:rPr>
        <w:t>Caso estejam em ambientes externos, deverão ser pintadas com tinta esmalte a base de água, pois os tubos de PVC não possuem proteção UV.</w:t>
      </w:r>
    </w:p>
    <w:p w14:paraId="6FB9D013" w14:textId="77777777" w:rsidR="007A58A6" w:rsidRPr="00925F69" w:rsidRDefault="007A58A6" w:rsidP="007A58A6">
      <w:pPr>
        <w:rPr>
          <w:rFonts w:cs="Arial"/>
        </w:rPr>
      </w:pPr>
      <w:r w:rsidRPr="00925F69">
        <w:rPr>
          <w:rFonts w:cs="Arial"/>
        </w:rPr>
        <w:t>Nas instalações aparentes, os tubos devem ser fixados com braçadeiras de superfícies internas lisas e largas, com um comprimento de contato de no mínimo 5 cm, abraçando o tubo quase que totalmente (em ângulo de 180°).</w:t>
      </w:r>
    </w:p>
    <w:p w14:paraId="467055F3" w14:textId="77777777" w:rsidR="007A58A6" w:rsidRPr="00925F69" w:rsidRDefault="007A58A6" w:rsidP="007A58A6">
      <w:pPr>
        <w:jc w:val="center"/>
        <w:rPr>
          <w:rFonts w:cs="Arial"/>
        </w:rPr>
      </w:pPr>
      <w:r w:rsidRPr="00925F69">
        <w:rPr>
          <w:rFonts w:cs="Arial"/>
          <w:noProof/>
        </w:rPr>
        <w:drawing>
          <wp:inline distT="0" distB="0" distL="0" distR="0" wp14:anchorId="26C985F1" wp14:editId="1C2429E6">
            <wp:extent cx="1310185" cy="1115428"/>
            <wp:effectExtent l="0" t="0" r="4445" b="8890"/>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315499" cy="1119952"/>
                    </a:xfrm>
                    <a:prstGeom prst="rect">
                      <a:avLst/>
                    </a:prstGeom>
                  </pic:spPr>
                </pic:pic>
              </a:graphicData>
            </a:graphic>
          </wp:inline>
        </w:drawing>
      </w:r>
    </w:p>
    <w:p w14:paraId="5E9E378C" w14:textId="77777777" w:rsidR="007A58A6" w:rsidRPr="00925F69" w:rsidRDefault="007A58A6" w:rsidP="007A58A6">
      <w:pPr>
        <w:rPr>
          <w:rFonts w:cs="Arial"/>
        </w:rPr>
      </w:pPr>
      <w:r w:rsidRPr="00925F69">
        <w:rPr>
          <w:rFonts w:cs="Arial"/>
        </w:rPr>
        <w:t>Nas instalações aparentes os tubos devem ser fixados com abraçadeiras de superfícies internas lisas e largas, obedecendo o seguinte espaçamento:</w:t>
      </w:r>
    </w:p>
    <w:p w14:paraId="76C5E1C1" w14:textId="77777777" w:rsidR="007A58A6" w:rsidRPr="00925F69" w:rsidRDefault="007A58A6" w:rsidP="007A58A6">
      <w:pPr>
        <w:ind w:firstLine="0"/>
        <w:jc w:val="center"/>
        <w:rPr>
          <w:rFonts w:cs="Arial"/>
        </w:rPr>
      </w:pPr>
      <w:r w:rsidRPr="00925F69">
        <w:rPr>
          <w:rFonts w:cs="Arial"/>
          <w:noProof/>
        </w:rPr>
        <w:lastRenderedPageBreak/>
        <w:drawing>
          <wp:inline distT="0" distB="0" distL="0" distR="0" wp14:anchorId="32680AA3" wp14:editId="5C6CDDE3">
            <wp:extent cx="2196972" cy="2361062"/>
            <wp:effectExtent l="0" t="0" r="0" b="127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05170" cy="2369872"/>
                    </a:xfrm>
                    <a:prstGeom prst="rect">
                      <a:avLst/>
                    </a:prstGeom>
                  </pic:spPr>
                </pic:pic>
              </a:graphicData>
            </a:graphic>
          </wp:inline>
        </w:drawing>
      </w:r>
    </w:p>
    <w:p w14:paraId="20729889" w14:textId="77777777" w:rsidR="007A58A6" w:rsidRPr="00925F69" w:rsidRDefault="007A58A6" w:rsidP="007A58A6">
      <w:pPr>
        <w:ind w:firstLine="0"/>
        <w:jc w:val="center"/>
        <w:rPr>
          <w:rFonts w:cs="Arial"/>
        </w:rPr>
      </w:pPr>
      <w:r w:rsidRPr="00925F69">
        <w:rPr>
          <w:rFonts w:cs="Arial"/>
          <w:noProof/>
        </w:rPr>
        <w:drawing>
          <wp:inline distT="0" distB="0" distL="0" distR="0" wp14:anchorId="57894307" wp14:editId="47DD3D28">
            <wp:extent cx="2867425" cy="2095792"/>
            <wp:effectExtent l="0" t="0" r="9525"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67425" cy="2095792"/>
                    </a:xfrm>
                    <a:prstGeom prst="rect">
                      <a:avLst/>
                    </a:prstGeom>
                  </pic:spPr>
                </pic:pic>
              </a:graphicData>
            </a:graphic>
          </wp:inline>
        </w:drawing>
      </w:r>
    </w:p>
    <w:p w14:paraId="67527724" w14:textId="77777777" w:rsidR="007A58A6" w:rsidRPr="00925F69" w:rsidRDefault="007A58A6" w:rsidP="007A58A6">
      <w:pPr>
        <w:pStyle w:val="Ttulo2"/>
        <w:rPr>
          <w:rFonts w:cs="Arial"/>
        </w:rPr>
      </w:pPr>
      <w:bookmarkStart w:id="21" w:name="_Toc141899420"/>
      <w:r w:rsidRPr="00925F69">
        <w:rPr>
          <w:rFonts w:cs="Arial"/>
        </w:rPr>
        <w:t>Tubulações Enterradas</w:t>
      </w:r>
      <w:bookmarkEnd w:id="14"/>
      <w:bookmarkEnd w:id="15"/>
      <w:bookmarkEnd w:id="16"/>
      <w:bookmarkEnd w:id="21"/>
    </w:p>
    <w:p w14:paraId="61B182D5" w14:textId="77777777" w:rsidR="007A58A6" w:rsidRPr="00925F69" w:rsidRDefault="007A58A6" w:rsidP="007A58A6">
      <w:pPr>
        <w:rPr>
          <w:rFonts w:cs="Arial"/>
        </w:rPr>
      </w:pPr>
      <w:r w:rsidRPr="00925F69">
        <w:rPr>
          <w:rFonts w:cs="Arial"/>
        </w:rPr>
        <w:t xml:space="preserve">Todos os tubos serão assentados de acordo com o alinhamento, elevação e com a mínima cobertura possível, conforme indicado no projeto. </w:t>
      </w:r>
    </w:p>
    <w:p w14:paraId="71F50EA7" w14:textId="77777777" w:rsidR="007A58A6" w:rsidRPr="00925F69" w:rsidRDefault="007A58A6" w:rsidP="007A58A6">
      <w:pPr>
        <w:rPr>
          <w:rFonts w:cs="Arial"/>
        </w:rPr>
      </w:pPr>
      <w:r w:rsidRPr="00925F69">
        <w:rPr>
          <w:rFonts w:cs="Arial"/>
        </w:rPr>
        <w:t>As tubulações devem ser assentadas em terreno resistente ou sobre base apropriada, livre de detritos ou materiais pontiagudos.</w:t>
      </w:r>
    </w:p>
    <w:p w14:paraId="613FFE5F" w14:textId="77777777" w:rsidR="007A58A6" w:rsidRPr="00925F69" w:rsidRDefault="007A58A6" w:rsidP="007A58A6">
      <w:pPr>
        <w:rPr>
          <w:rFonts w:cs="Arial"/>
        </w:rPr>
      </w:pPr>
      <w:r w:rsidRPr="00925F69">
        <w:rPr>
          <w:rFonts w:cs="Arial"/>
        </w:rPr>
        <w:t>O fundo da vala dever ser uniforme e, para tanto, deve ser regularizado utilizando-se areia ou material granular. Estando o tubo colocado no seu leito, preencha lateralmente com o material indicado, compactando-o manualmente em camadas de 10 cm a 15 cm até atingir a altura correspondente à parte superior do tubo.</w:t>
      </w:r>
    </w:p>
    <w:p w14:paraId="6F0E7D51" w14:textId="77777777" w:rsidR="007A58A6" w:rsidRPr="00925F69" w:rsidRDefault="007A58A6" w:rsidP="007A58A6">
      <w:pPr>
        <w:rPr>
          <w:rFonts w:cs="Arial"/>
        </w:rPr>
      </w:pPr>
      <w:r w:rsidRPr="00925F69">
        <w:rPr>
          <w:rFonts w:cs="Arial"/>
        </w:rPr>
        <w:t>Completar a colocação do material até 30 cm acima da parte superior do tubo. Esta região acima do tubo deve ser compactada somente hidraulicamente.</w:t>
      </w:r>
    </w:p>
    <w:p w14:paraId="19EA8177" w14:textId="77777777" w:rsidR="007A58A6" w:rsidRPr="00925F69" w:rsidRDefault="007A58A6" w:rsidP="007A58A6">
      <w:pPr>
        <w:rPr>
          <w:rFonts w:cs="Arial"/>
        </w:rPr>
      </w:pPr>
      <w:r w:rsidRPr="00925F69">
        <w:rPr>
          <w:rFonts w:cs="Arial"/>
        </w:rPr>
        <w:t>O restante do material de reaterro da vala deve ser lançado em camadas sucessivas e compactadas, de tal forma que se obtenha o mesmo estado do terreno das laterais da vala.</w:t>
      </w:r>
    </w:p>
    <w:p w14:paraId="54758194" w14:textId="77777777" w:rsidR="007A58A6" w:rsidRPr="00925F69" w:rsidRDefault="007A58A6" w:rsidP="007A58A6">
      <w:pPr>
        <w:rPr>
          <w:rFonts w:cs="Arial"/>
        </w:rPr>
      </w:pPr>
      <w:r w:rsidRPr="00925F69">
        <w:rPr>
          <w:rFonts w:cs="Arial"/>
        </w:rPr>
        <w:t>A profundidade mínima de assentamento da tubulação deve ser conforme recomendação a seguir:</w:t>
      </w:r>
    </w:p>
    <w:p w14:paraId="3AF8F251" w14:textId="77777777" w:rsidR="007A58A6" w:rsidRPr="00925F69" w:rsidRDefault="007A58A6" w:rsidP="007A58A6">
      <w:pPr>
        <w:ind w:firstLine="0"/>
        <w:jc w:val="center"/>
        <w:rPr>
          <w:rFonts w:cs="Arial"/>
        </w:rPr>
      </w:pPr>
      <w:r w:rsidRPr="00925F69">
        <w:rPr>
          <w:rFonts w:cs="Arial"/>
          <w:noProof/>
          <w:lang w:val="en-US" w:eastAsia="ja-JP"/>
        </w:rPr>
        <w:lastRenderedPageBreak/>
        <w:drawing>
          <wp:inline distT="0" distB="0" distL="0" distR="0" wp14:anchorId="0D800AAA" wp14:editId="0425DB27">
            <wp:extent cx="4666643" cy="2047164"/>
            <wp:effectExtent l="0" t="0" r="635" b="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95478" cy="2059813"/>
                    </a:xfrm>
                    <a:prstGeom prst="rect">
                      <a:avLst/>
                    </a:prstGeom>
                  </pic:spPr>
                </pic:pic>
              </a:graphicData>
            </a:graphic>
          </wp:inline>
        </w:drawing>
      </w:r>
    </w:p>
    <w:p w14:paraId="7B74E84F" w14:textId="77777777" w:rsidR="007A58A6" w:rsidRPr="00925F69" w:rsidRDefault="007A58A6" w:rsidP="007A58A6">
      <w:pPr>
        <w:ind w:firstLine="0"/>
        <w:jc w:val="center"/>
        <w:rPr>
          <w:rFonts w:cs="Arial"/>
        </w:rPr>
      </w:pPr>
      <w:r w:rsidRPr="00925F69">
        <w:rPr>
          <w:rFonts w:cs="Arial"/>
          <w:noProof/>
        </w:rPr>
        <w:drawing>
          <wp:inline distT="0" distB="0" distL="0" distR="0" wp14:anchorId="3B550DE8" wp14:editId="49035399">
            <wp:extent cx="2702257" cy="2400549"/>
            <wp:effectExtent l="0" t="0" r="3175"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03619" cy="2401759"/>
                    </a:xfrm>
                    <a:prstGeom prst="rect">
                      <a:avLst/>
                    </a:prstGeom>
                  </pic:spPr>
                </pic:pic>
              </a:graphicData>
            </a:graphic>
          </wp:inline>
        </w:drawing>
      </w:r>
    </w:p>
    <w:p w14:paraId="4F012B90" w14:textId="77777777" w:rsidR="007A58A6" w:rsidRPr="00925F69" w:rsidRDefault="007A58A6" w:rsidP="007A58A6">
      <w:pPr>
        <w:rPr>
          <w:rFonts w:cs="Arial"/>
        </w:rPr>
      </w:pPr>
      <w:r w:rsidRPr="00925F69">
        <w:rPr>
          <w:rFonts w:cs="Arial"/>
        </w:rPr>
        <w:t>Recomenda-se que a largura da vala a ser aberta para realizar o assentamento da tubulação seja:</w:t>
      </w:r>
    </w:p>
    <w:p w14:paraId="7AF11FBB" w14:textId="77777777" w:rsidR="007A58A6" w:rsidRPr="00925F69" w:rsidRDefault="007A58A6" w:rsidP="007A58A6">
      <w:pPr>
        <w:ind w:firstLine="0"/>
        <w:jc w:val="center"/>
        <w:rPr>
          <w:rFonts w:cs="Arial"/>
        </w:rPr>
      </w:pPr>
      <w:r w:rsidRPr="00925F69">
        <w:rPr>
          <w:rFonts w:cs="Arial"/>
          <w:noProof/>
        </w:rPr>
        <w:drawing>
          <wp:inline distT="0" distB="0" distL="0" distR="0" wp14:anchorId="1FAAF804" wp14:editId="7CF96659">
            <wp:extent cx="2620370" cy="2525772"/>
            <wp:effectExtent l="0" t="0" r="8890" b="8255"/>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26065" cy="2531262"/>
                    </a:xfrm>
                    <a:prstGeom prst="rect">
                      <a:avLst/>
                    </a:prstGeom>
                  </pic:spPr>
                </pic:pic>
              </a:graphicData>
            </a:graphic>
          </wp:inline>
        </w:drawing>
      </w:r>
    </w:p>
    <w:p w14:paraId="0F5B42C5" w14:textId="77777777" w:rsidR="007A58A6" w:rsidRPr="00925F69" w:rsidRDefault="007A58A6" w:rsidP="007A58A6">
      <w:pPr>
        <w:pStyle w:val="Ttulo2"/>
        <w:rPr>
          <w:rFonts w:cs="Arial"/>
        </w:rPr>
      </w:pPr>
      <w:bookmarkStart w:id="22" w:name="_Toc101814535"/>
      <w:bookmarkStart w:id="23" w:name="_Toc141899421"/>
      <w:bookmarkEnd w:id="17"/>
      <w:r w:rsidRPr="00925F69">
        <w:rPr>
          <w:rFonts w:cs="Arial"/>
        </w:rPr>
        <w:lastRenderedPageBreak/>
        <w:t>Materiais e equipamentos</w:t>
      </w:r>
      <w:bookmarkEnd w:id="22"/>
      <w:bookmarkEnd w:id="23"/>
    </w:p>
    <w:p w14:paraId="3B1D4088" w14:textId="77777777" w:rsidR="007A58A6" w:rsidRPr="00925F69" w:rsidRDefault="007A58A6" w:rsidP="007A58A6">
      <w:pPr>
        <w:pStyle w:val="Ttulo3"/>
        <w:rPr>
          <w:rFonts w:cs="Arial"/>
        </w:rPr>
      </w:pPr>
      <w:bookmarkStart w:id="24" w:name="_Toc521066003"/>
      <w:bookmarkStart w:id="25" w:name="_Toc101814536"/>
      <w:bookmarkStart w:id="26" w:name="_Toc141899422"/>
      <w:r w:rsidRPr="00925F69">
        <w:rPr>
          <w:rFonts w:cs="Arial"/>
        </w:rPr>
        <w:t>Tubos</w:t>
      </w:r>
      <w:bookmarkEnd w:id="24"/>
      <w:bookmarkEnd w:id="25"/>
      <w:bookmarkEnd w:id="26"/>
    </w:p>
    <w:p w14:paraId="6C416763" w14:textId="6E596AA2" w:rsidR="007A58A6" w:rsidRPr="00925F69" w:rsidRDefault="007A58A6" w:rsidP="007A58A6">
      <w:pPr>
        <w:rPr>
          <w:rFonts w:cs="Arial"/>
        </w:rPr>
      </w:pPr>
      <w:r w:rsidRPr="00925F69">
        <w:rPr>
          <w:rFonts w:cs="Arial"/>
        </w:rPr>
        <w:t xml:space="preserve">Os tubos em PVC rígido, nos diâmetros de </w:t>
      </w:r>
      <w:r w:rsidR="0033552D">
        <w:rPr>
          <w:rFonts w:cs="Arial"/>
        </w:rPr>
        <w:t xml:space="preserve">75 </w:t>
      </w:r>
      <w:r w:rsidRPr="00925F69">
        <w:rPr>
          <w:rFonts w:cs="Arial"/>
        </w:rPr>
        <w:t>e 1</w:t>
      </w:r>
      <w:r w:rsidR="0033552D">
        <w:rPr>
          <w:rFonts w:cs="Arial"/>
        </w:rPr>
        <w:t>0</w:t>
      </w:r>
      <w:r w:rsidRPr="00925F69">
        <w:rPr>
          <w:rFonts w:cs="Arial"/>
        </w:rPr>
        <w:t>0mm, serão fabricados de acordo com a NBR 5648.</w:t>
      </w:r>
    </w:p>
    <w:p w14:paraId="242833D5" w14:textId="77777777" w:rsidR="007A58A6" w:rsidRPr="00925F69" w:rsidRDefault="007A58A6" w:rsidP="007A58A6">
      <w:pPr>
        <w:rPr>
          <w:rFonts w:cs="Arial"/>
        </w:rPr>
      </w:pPr>
      <w:r w:rsidRPr="00925F69">
        <w:rPr>
          <w:rFonts w:cs="Arial"/>
        </w:rPr>
        <w:t>A tubulação será ponta e bolsa para utilização de anéis de borracha.</w:t>
      </w:r>
    </w:p>
    <w:p w14:paraId="3AAEB5F8" w14:textId="3126830F" w:rsidR="007A58A6" w:rsidRPr="00925F69" w:rsidRDefault="007A58A6" w:rsidP="007A58A6">
      <w:pPr>
        <w:rPr>
          <w:rFonts w:cs="Arial"/>
        </w:rPr>
      </w:pPr>
      <w:r w:rsidRPr="00925F69">
        <w:rPr>
          <w:rFonts w:cs="Arial"/>
        </w:rPr>
        <w:t>Os tubos serão das marcas Tigre, Fort</w:t>
      </w:r>
      <w:r w:rsidR="0025584B" w:rsidRPr="00925F69">
        <w:rPr>
          <w:rFonts w:cs="Arial"/>
        </w:rPr>
        <w:t>lev</w:t>
      </w:r>
      <w:r w:rsidRPr="00925F69">
        <w:rPr>
          <w:rFonts w:cs="Arial"/>
        </w:rPr>
        <w:t xml:space="preserve">, Amanco ou </w:t>
      </w:r>
      <w:proofErr w:type="spellStart"/>
      <w:r w:rsidR="00DB02B4" w:rsidRPr="00925F69">
        <w:rPr>
          <w:rFonts w:cs="Arial"/>
        </w:rPr>
        <w:t>Krona</w:t>
      </w:r>
      <w:proofErr w:type="spellEnd"/>
      <w:r w:rsidR="00DB02B4" w:rsidRPr="00925F69">
        <w:rPr>
          <w:rFonts w:cs="Arial"/>
        </w:rPr>
        <w:t>.</w:t>
      </w:r>
    </w:p>
    <w:p w14:paraId="5B87BF3D" w14:textId="77777777" w:rsidR="007A58A6" w:rsidRPr="00925F69" w:rsidRDefault="007A58A6" w:rsidP="007A58A6">
      <w:pPr>
        <w:pStyle w:val="Ttulo3"/>
        <w:rPr>
          <w:rFonts w:cs="Arial"/>
        </w:rPr>
      </w:pPr>
      <w:bookmarkStart w:id="27" w:name="_Toc101814537"/>
      <w:bookmarkStart w:id="28" w:name="_Toc141899423"/>
      <w:r w:rsidRPr="00925F69">
        <w:rPr>
          <w:rFonts w:cs="Arial"/>
        </w:rPr>
        <w:t>Conexões</w:t>
      </w:r>
      <w:bookmarkEnd w:id="27"/>
      <w:bookmarkEnd w:id="28"/>
    </w:p>
    <w:p w14:paraId="01C06054" w14:textId="77777777" w:rsidR="007A58A6" w:rsidRPr="00925F69" w:rsidRDefault="007A58A6" w:rsidP="007A58A6">
      <w:pPr>
        <w:rPr>
          <w:rFonts w:cs="Arial"/>
        </w:rPr>
      </w:pPr>
      <w:r w:rsidRPr="00925F69">
        <w:rPr>
          <w:rFonts w:cs="Arial"/>
        </w:rPr>
        <w:t>Serão em PVC rígido, fabricados com as mesmas características dos tubos, prevalecendo a mesma recomendação quanto aos fabricantes.</w:t>
      </w:r>
    </w:p>
    <w:p w14:paraId="4C3C2FD6" w14:textId="77777777" w:rsidR="007A58A6" w:rsidRPr="00925F69" w:rsidRDefault="007A58A6" w:rsidP="007A58A6">
      <w:pPr>
        <w:rPr>
          <w:rFonts w:cs="Arial"/>
        </w:rPr>
      </w:pPr>
      <w:r w:rsidRPr="00925F69">
        <w:rPr>
          <w:rFonts w:cs="Arial"/>
        </w:rPr>
        <w:t>A inspeção para recebimento de materiais e equipamentos será realizada no canteiro de serviço ou local de entrega, através de processo visual. Quando necessário e justificável, o CONTRATANTE poderá enviar um inspetor devidamente qualificado, para testemunhar os métodos de ensaio requeridos pelas Normas Brasileiras. Neste caso, o fornecedor ou fabricante deverá ser avisado com antecedência da data em que a inspeção será feita.</w:t>
      </w:r>
    </w:p>
    <w:p w14:paraId="3C03FCDC" w14:textId="77777777" w:rsidR="007A58A6" w:rsidRPr="00925F69" w:rsidRDefault="007A58A6" w:rsidP="007A58A6">
      <w:pPr>
        <w:rPr>
          <w:rFonts w:cs="Arial"/>
        </w:rPr>
      </w:pPr>
      <w:r w:rsidRPr="00925F69">
        <w:rPr>
          <w:rFonts w:cs="Arial"/>
        </w:rPr>
        <w:t>Para o recebimento dos materiais e equipamentos a inspeção deverá seguir a descrição constante da nota fiscal ou guia de remessa, pedido de compra e respectivas especificações de materiais e serviços.</w:t>
      </w:r>
    </w:p>
    <w:p w14:paraId="000865C8" w14:textId="77777777" w:rsidR="007A58A6" w:rsidRPr="00925F69" w:rsidRDefault="007A58A6" w:rsidP="007A58A6">
      <w:pPr>
        <w:rPr>
          <w:rFonts w:cs="Arial"/>
        </w:rPr>
      </w:pPr>
      <w:r w:rsidRPr="00925F69">
        <w:rPr>
          <w:rFonts w:cs="Arial"/>
        </w:rPr>
        <w:t>A inspeção visual para recebimento dos materiais e equipamentos constituir-se-á, basicamente, no atendimento às observações descritas a seguir, quando procedentes:</w:t>
      </w:r>
    </w:p>
    <w:p w14:paraId="5D3565AC" w14:textId="77777777" w:rsidR="007A58A6" w:rsidRPr="00925F69" w:rsidRDefault="007A58A6" w:rsidP="007A58A6">
      <w:pPr>
        <w:rPr>
          <w:rFonts w:cs="Arial"/>
        </w:rPr>
      </w:pPr>
      <w:r w:rsidRPr="00925F69">
        <w:rPr>
          <w:rFonts w:cs="Arial"/>
        </w:rPr>
        <w:t>- Verificação da marcação existente conforme solicitada na especificação de materiais;</w:t>
      </w:r>
    </w:p>
    <w:p w14:paraId="648A6448" w14:textId="77777777" w:rsidR="007A58A6" w:rsidRPr="00925F69" w:rsidRDefault="007A58A6" w:rsidP="007A58A6">
      <w:pPr>
        <w:rPr>
          <w:rFonts w:cs="Arial"/>
        </w:rPr>
      </w:pPr>
      <w:r w:rsidRPr="00925F69">
        <w:rPr>
          <w:rFonts w:cs="Arial"/>
        </w:rPr>
        <w:t>- Verificação da quantidade da remessa;</w:t>
      </w:r>
    </w:p>
    <w:p w14:paraId="2C35FBBE" w14:textId="77777777" w:rsidR="007A58A6" w:rsidRPr="00925F69" w:rsidRDefault="007A58A6" w:rsidP="007A58A6">
      <w:pPr>
        <w:rPr>
          <w:rFonts w:cs="Arial"/>
        </w:rPr>
      </w:pPr>
      <w:r w:rsidRPr="00925F69">
        <w:rPr>
          <w:rFonts w:cs="Arial"/>
        </w:rPr>
        <w:t>- Verificação do aspecto visual, constatando a inexistência de amassaduras, - deformações, lascas, trincas, ferrugens e outros defeitos possíveis;</w:t>
      </w:r>
    </w:p>
    <w:p w14:paraId="2E077CD8" w14:textId="77777777" w:rsidR="007A58A6" w:rsidRPr="00925F69" w:rsidRDefault="007A58A6" w:rsidP="007A58A6">
      <w:pPr>
        <w:rPr>
          <w:rFonts w:cs="Arial"/>
        </w:rPr>
      </w:pPr>
      <w:r w:rsidRPr="00925F69">
        <w:rPr>
          <w:rFonts w:cs="Arial"/>
        </w:rPr>
        <w:t>- Verificação de compatibilização entre os elementos componentes de um determinado material.</w:t>
      </w:r>
    </w:p>
    <w:p w14:paraId="704D359F" w14:textId="77777777" w:rsidR="007A58A6" w:rsidRPr="00925F69" w:rsidRDefault="007A58A6" w:rsidP="007A58A6">
      <w:pPr>
        <w:rPr>
          <w:rFonts w:cs="Arial"/>
          <w:szCs w:val="24"/>
        </w:rPr>
      </w:pPr>
      <w:r w:rsidRPr="00925F69">
        <w:rPr>
          <w:rFonts w:cs="Arial"/>
          <w:szCs w:val="24"/>
        </w:rPr>
        <w:t>Os materiais ou equipamentos que não atenderem às condições exigidas serão rejeitados.</w:t>
      </w:r>
    </w:p>
    <w:p w14:paraId="5D0EF5B8" w14:textId="77777777" w:rsidR="007A58A6" w:rsidRPr="00925F69" w:rsidRDefault="007A58A6" w:rsidP="007A58A6">
      <w:pPr>
        <w:rPr>
          <w:rFonts w:cs="Arial"/>
          <w:szCs w:val="24"/>
        </w:rPr>
      </w:pPr>
      <w:r w:rsidRPr="00925F69">
        <w:rPr>
          <w:rFonts w:cs="Arial"/>
          <w:szCs w:val="24"/>
        </w:rPr>
        <w:t xml:space="preserve">Os materiais sujeitos à oxidação e outros danos provocados pela ação do tempo deverão ser acondicionados em locais secos e cobertos. Os tubos de PVC deverão ser estocados em prateleiras, separados por diâmetro e tipos característicos, sustentados por tantos apoios quantos forem necessários para evitar deformações causadas pelo peso próprio. As pilhas com tubos com bolsas ou flanges deverão ser formadas de modo a alternar em cada camada a orientação das extremidades. </w:t>
      </w:r>
    </w:p>
    <w:p w14:paraId="21F56F7C" w14:textId="77777777" w:rsidR="007A58A6" w:rsidRPr="00925F69" w:rsidRDefault="007A58A6" w:rsidP="007A58A6">
      <w:pPr>
        <w:rPr>
          <w:rFonts w:cs="Arial"/>
          <w:szCs w:val="24"/>
        </w:rPr>
      </w:pPr>
      <w:r w:rsidRPr="00925F69">
        <w:rPr>
          <w:rFonts w:cs="Arial"/>
          <w:szCs w:val="24"/>
        </w:rPr>
        <w:lastRenderedPageBreak/>
        <w:t>Deverão ser tomados cuidados especiais quando os materiais forem empilhados, de modo a verificar se o material localizado em camadas inferiores suportará o peso nele apoiado.</w:t>
      </w:r>
    </w:p>
    <w:p w14:paraId="648EF04D" w14:textId="77777777" w:rsidR="007A58A6" w:rsidRPr="00925F69" w:rsidRDefault="007A58A6" w:rsidP="007A58A6">
      <w:pPr>
        <w:pStyle w:val="Ttulo2"/>
        <w:rPr>
          <w:rFonts w:cs="Arial"/>
        </w:rPr>
      </w:pPr>
      <w:bookmarkStart w:id="29" w:name="_Toc101814541"/>
      <w:bookmarkStart w:id="30" w:name="_Toc47100619"/>
      <w:bookmarkStart w:id="31" w:name="_Toc141899424"/>
      <w:r w:rsidRPr="00925F69">
        <w:rPr>
          <w:rFonts w:cs="Arial"/>
        </w:rPr>
        <w:t>Testes em tubulação</w:t>
      </w:r>
      <w:bookmarkEnd w:id="29"/>
      <w:bookmarkEnd w:id="31"/>
      <w:r w:rsidRPr="00925F69">
        <w:rPr>
          <w:rFonts w:cs="Arial"/>
        </w:rPr>
        <w:t xml:space="preserve"> </w:t>
      </w:r>
      <w:bookmarkEnd w:id="30"/>
    </w:p>
    <w:p w14:paraId="5AA5A771" w14:textId="77777777" w:rsidR="007A58A6" w:rsidRPr="00925F69" w:rsidRDefault="007A58A6" w:rsidP="007A58A6">
      <w:pPr>
        <w:rPr>
          <w:rFonts w:cs="Arial"/>
        </w:rPr>
      </w:pPr>
      <w:r w:rsidRPr="00925F69">
        <w:rPr>
          <w:rFonts w:cs="Arial"/>
        </w:rPr>
        <w:t xml:space="preserve">Todas as tubulações da edificação deverão ser testadas com água ou ar comprimido. No ensaio com água, a pressão resultante no ponto mais baixo da tubulação não deverá exceder a 60 KPa (6 M.C.A.); a pressão será mantida por um período mínimo de 15 minutos. </w:t>
      </w:r>
    </w:p>
    <w:p w14:paraId="2015825A" w14:textId="77777777" w:rsidR="007A58A6" w:rsidRPr="00925F69" w:rsidRDefault="007A58A6" w:rsidP="007A58A6">
      <w:pPr>
        <w:rPr>
          <w:rFonts w:cs="Arial"/>
        </w:rPr>
      </w:pPr>
      <w:r w:rsidRPr="00925F69">
        <w:rPr>
          <w:rFonts w:cs="Arial"/>
        </w:rPr>
        <w:t>No ensaio com ar comprimido, o ar deverá ser introduzido no interior da tubulação até que atinja uma pressão uniforme de 35 KPa (3,5 M.C.A.); a pressão será mantida por um período de 15 minutos, sem a introdução de ar adicional.</w:t>
      </w:r>
    </w:p>
    <w:p w14:paraId="74368A8A" w14:textId="77777777" w:rsidR="007A58A6" w:rsidRPr="00925F69" w:rsidRDefault="007A58A6" w:rsidP="007A58A6">
      <w:pPr>
        <w:rPr>
          <w:rFonts w:cs="Arial"/>
        </w:rPr>
      </w:pPr>
      <w:r w:rsidRPr="00925F69">
        <w:rPr>
          <w:rFonts w:cs="Arial"/>
        </w:rPr>
        <w:t>O teste será procedido em presença da Fiscalização, a qual liberará o trecho testado para revestimento.</w:t>
      </w:r>
    </w:p>
    <w:p w14:paraId="6B6DB3C9" w14:textId="77777777" w:rsidR="007A58A6" w:rsidRPr="00925F69" w:rsidRDefault="007A58A6" w:rsidP="007A58A6">
      <w:pPr>
        <w:pStyle w:val="Ttulo2"/>
        <w:rPr>
          <w:rFonts w:cs="Arial"/>
        </w:rPr>
      </w:pPr>
      <w:bookmarkStart w:id="32" w:name="_Toc101814542"/>
      <w:bookmarkStart w:id="33" w:name="_Toc141899425"/>
      <w:r w:rsidRPr="00925F69">
        <w:rPr>
          <w:rFonts w:cs="Arial"/>
        </w:rPr>
        <w:t>operação, manutenção e limpeza</w:t>
      </w:r>
      <w:bookmarkEnd w:id="32"/>
      <w:bookmarkEnd w:id="33"/>
    </w:p>
    <w:p w14:paraId="6A971656" w14:textId="77777777" w:rsidR="007A58A6" w:rsidRPr="00925F69" w:rsidRDefault="007A58A6" w:rsidP="007A58A6">
      <w:pPr>
        <w:pStyle w:val="Ttulo3"/>
        <w:rPr>
          <w:rFonts w:cs="Arial"/>
        </w:rPr>
      </w:pPr>
      <w:bookmarkStart w:id="34" w:name="_Toc101814543"/>
      <w:bookmarkStart w:id="35" w:name="_Toc141899426"/>
      <w:r w:rsidRPr="00925F69">
        <w:rPr>
          <w:rFonts w:cs="Arial"/>
        </w:rPr>
        <w:t>Limpeza de calhas e telhados</w:t>
      </w:r>
      <w:bookmarkEnd w:id="34"/>
      <w:bookmarkEnd w:id="35"/>
    </w:p>
    <w:p w14:paraId="4140C5DF" w14:textId="77777777" w:rsidR="007A58A6" w:rsidRPr="00925F69" w:rsidRDefault="007A58A6" w:rsidP="007A58A6">
      <w:pPr>
        <w:rPr>
          <w:rFonts w:cs="Arial"/>
        </w:rPr>
      </w:pPr>
      <w:r w:rsidRPr="00925F69">
        <w:rPr>
          <w:rFonts w:cs="Arial"/>
        </w:rPr>
        <w:t>É muito comum, depois de um período de uso, as calhas acumularem sujeiras e folhas no seu interior. Isso é normal, porém afeta o bom desempenho do sistema. Por este motivo é indicado fazer uma limpeza periódica no interior das calhas. Não existe um período definido para a realização desta limpeza, recomenda-se que seja realizada antes dos períodos de maior precipitação.</w:t>
      </w:r>
    </w:p>
    <w:p w14:paraId="6CF3D3AD" w14:textId="77777777" w:rsidR="007A58A6" w:rsidRPr="00925F69" w:rsidRDefault="007A58A6" w:rsidP="007A58A6">
      <w:pPr>
        <w:pStyle w:val="Ttulo3"/>
        <w:rPr>
          <w:rFonts w:cs="Arial"/>
        </w:rPr>
      </w:pPr>
      <w:bookmarkStart w:id="36" w:name="_Toc101814544"/>
      <w:bookmarkStart w:id="37" w:name="_Toc141899427"/>
      <w:r w:rsidRPr="00925F69">
        <w:rPr>
          <w:rFonts w:cs="Arial"/>
        </w:rPr>
        <w:t>Condutores verticais</w:t>
      </w:r>
      <w:bookmarkEnd w:id="36"/>
      <w:bookmarkEnd w:id="37"/>
    </w:p>
    <w:p w14:paraId="610C819E" w14:textId="77777777" w:rsidR="007A58A6" w:rsidRPr="00925F69" w:rsidRDefault="007A58A6" w:rsidP="007A58A6">
      <w:pPr>
        <w:rPr>
          <w:rFonts w:cs="Arial"/>
        </w:rPr>
      </w:pPr>
      <w:r w:rsidRPr="00925F69">
        <w:rPr>
          <w:rFonts w:cs="Arial"/>
        </w:rPr>
        <w:t>Nos condutores aparentes, em caso de entupimento, o ideal é fazer a desmontagem do trecho, remover a sujeira que se acumulou e, se for possível, fazer uma simples lavagem interna. Se o condutor for embutido, deve-se utilizar equipamento adequado que permita o desentupimento, com cuidado para não danificar o condutor. Certifique-se que foi totalmente desentupido, fazendo o teste com um pouco de água e observando se ela chega até a caixa de areia.</w:t>
      </w:r>
    </w:p>
    <w:p w14:paraId="37D56849" w14:textId="77777777" w:rsidR="007A58A6" w:rsidRPr="00925F69" w:rsidRDefault="007A58A6" w:rsidP="007A58A6">
      <w:pPr>
        <w:pStyle w:val="Ttulo3"/>
        <w:rPr>
          <w:rFonts w:cs="Arial"/>
        </w:rPr>
      </w:pPr>
      <w:bookmarkStart w:id="38" w:name="_Toc101814545"/>
      <w:bookmarkStart w:id="39" w:name="_Toc141899428"/>
      <w:r w:rsidRPr="00925F69">
        <w:rPr>
          <w:rFonts w:cs="Arial"/>
        </w:rPr>
        <w:t>Caixas de Areia e Caixas de Inspeção</w:t>
      </w:r>
      <w:bookmarkEnd w:id="38"/>
      <w:bookmarkEnd w:id="39"/>
    </w:p>
    <w:p w14:paraId="110E82DA" w14:textId="77777777" w:rsidR="007A58A6" w:rsidRPr="00925F69" w:rsidRDefault="007A58A6" w:rsidP="007A58A6">
      <w:pPr>
        <w:rPr>
          <w:rFonts w:cs="Arial"/>
        </w:rPr>
      </w:pPr>
      <w:r w:rsidRPr="00925F69">
        <w:rPr>
          <w:rFonts w:cs="Arial"/>
        </w:rPr>
        <w:t>Para a limpeza das caixas, basta retirar o excesso de sujeira acumulada no fundo das caixas e desobstruir a passagem para o perfeito funcionamento da rede.</w:t>
      </w:r>
    </w:p>
    <w:p w14:paraId="74BE9FDC" w14:textId="77777777" w:rsidR="007A58A6" w:rsidRPr="00925F69" w:rsidRDefault="007A58A6" w:rsidP="007A58A6">
      <w:pPr>
        <w:pStyle w:val="Ttulo2"/>
        <w:rPr>
          <w:rFonts w:cs="Arial"/>
        </w:rPr>
      </w:pPr>
      <w:bookmarkStart w:id="40" w:name="_Toc101814546"/>
      <w:bookmarkStart w:id="41" w:name="_Toc141899429"/>
      <w:r w:rsidRPr="00925F69">
        <w:rPr>
          <w:rFonts w:cs="Arial"/>
        </w:rPr>
        <w:lastRenderedPageBreak/>
        <w:t>Memória de Cálculo</w:t>
      </w:r>
      <w:bookmarkEnd w:id="40"/>
      <w:bookmarkEnd w:id="41"/>
    </w:p>
    <w:p w14:paraId="5007C3BE" w14:textId="77777777" w:rsidR="007A58A6" w:rsidRPr="00925F69" w:rsidRDefault="007A58A6" w:rsidP="007A58A6">
      <w:pPr>
        <w:pStyle w:val="Ttulo3"/>
        <w:rPr>
          <w:rFonts w:cs="Arial"/>
        </w:rPr>
      </w:pPr>
      <w:bookmarkStart w:id="42" w:name="_Toc101814547"/>
      <w:bookmarkStart w:id="43" w:name="_Toc141899430"/>
      <w:r w:rsidRPr="00925F69">
        <w:rPr>
          <w:rFonts w:cs="Arial"/>
        </w:rPr>
        <w:t>Dados de Precipitação</w:t>
      </w:r>
      <w:bookmarkEnd w:id="42"/>
      <w:bookmarkEnd w:id="43"/>
    </w:p>
    <w:p w14:paraId="54ED1D93" w14:textId="2E478B4C" w:rsidR="007A58A6" w:rsidRPr="00925F69" w:rsidRDefault="007A58A6" w:rsidP="007A58A6">
      <w:pPr>
        <w:rPr>
          <w:rFonts w:cs="Arial"/>
        </w:rPr>
      </w:pPr>
      <w:r w:rsidRPr="00925F69">
        <w:rPr>
          <w:rFonts w:cs="Arial"/>
        </w:rPr>
        <w:t xml:space="preserve">A determinação da intensidade pluviométrica para fins de dimensionamento foi obtida a partir </w:t>
      </w:r>
      <w:r w:rsidR="00433F73" w:rsidRPr="00925F69">
        <w:rPr>
          <w:rFonts w:cs="Arial"/>
        </w:rPr>
        <w:t xml:space="preserve">da </w:t>
      </w:r>
      <w:r w:rsidR="00D63F91" w:rsidRPr="00925F69">
        <w:rPr>
          <w:rFonts w:cs="Arial"/>
        </w:rPr>
        <w:t>Tabela 5 da NBR 10844.</w:t>
      </w:r>
    </w:p>
    <w:p w14:paraId="6874DD11" w14:textId="4737AFA1" w:rsidR="00D63F91" w:rsidRPr="00925F69" w:rsidRDefault="00D63F91" w:rsidP="00D63F91">
      <w:pPr>
        <w:ind w:firstLine="0"/>
        <w:jc w:val="center"/>
        <w:rPr>
          <w:rFonts w:cs="Arial"/>
        </w:rPr>
      </w:pPr>
      <w:r w:rsidRPr="00925F69">
        <w:rPr>
          <w:noProof/>
        </w:rPr>
        <w:drawing>
          <wp:inline distT="0" distB="0" distL="0" distR="0" wp14:anchorId="3E599472" wp14:editId="1AB08A20">
            <wp:extent cx="6120130" cy="3472815"/>
            <wp:effectExtent l="0" t="0" r="0" b="0"/>
            <wp:docPr id="1939582358" name="Imagem 1939582358" descr="Tabel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582358" name="Imagem 1" descr="Tabela&#10;&#10;Descrição gerada automaticamente"/>
                    <pic:cNvPicPr/>
                  </pic:nvPicPr>
                  <pic:blipFill>
                    <a:blip r:embed="rId17"/>
                    <a:stretch>
                      <a:fillRect/>
                    </a:stretch>
                  </pic:blipFill>
                  <pic:spPr>
                    <a:xfrm>
                      <a:off x="0" y="0"/>
                      <a:ext cx="6120130" cy="3472815"/>
                    </a:xfrm>
                    <a:prstGeom prst="rect">
                      <a:avLst/>
                    </a:prstGeom>
                  </pic:spPr>
                </pic:pic>
              </a:graphicData>
            </a:graphic>
          </wp:inline>
        </w:drawing>
      </w:r>
    </w:p>
    <w:p w14:paraId="07C753AB" w14:textId="7428A583" w:rsidR="007A58A6" w:rsidRPr="00925F69" w:rsidRDefault="007A58A6" w:rsidP="007A58A6">
      <w:pPr>
        <w:rPr>
          <w:rFonts w:cs="Arial"/>
        </w:rPr>
      </w:pPr>
      <w:r w:rsidRPr="00925F69">
        <w:rPr>
          <w:rFonts w:cs="Arial"/>
        </w:rPr>
        <w:t xml:space="preserve">Sendo assim, será adotada a intensidade de chuva para o dimensionamento das calhas e condutores como </w:t>
      </w:r>
      <w:r w:rsidR="00D63F91" w:rsidRPr="00925F69">
        <w:rPr>
          <w:rFonts w:cs="Arial"/>
        </w:rPr>
        <w:t>227</w:t>
      </w:r>
      <w:r w:rsidRPr="00925F69">
        <w:rPr>
          <w:rFonts w:cs="Arial"/>
        </w:rPr>
        <w:t xml:space="preserve"> mm/h.</w:t>
      </w:r>
    </w:p>
    <w:p w14:paraId="04E16E9D" w14:textId="77777777" w:rsidR="007A58A6" w:rsidRPr="00925F69" w:rsidRDefault="007A58A6" w:rsidP="007A58A6">
      <w:pPr>
        <w:pStyle w:val="Ttulo3"/>
        <w:rPr>
          <w:rFonts w:cs="Arial"/>
        </w:rPr>
      </w:pPr>
      <w:bookmarkStart w:id="44" w:name="_Toc101814548"/>
      <w:bookmarkStart w:id="45" w:name="_Toc141899431"/>
      <w:r w:rsidRPr="00925F69">
        <w:rPr>
          <w:rFonts w:cs="Arial"/>
        </w:rPr>
        <w:t>Dados de Projeto</w:t>
      </w:r>
      <w:bookmarkEnd w:id="44"/>
      <w:bookmarkEnd w:id="45"/>
    </w:p>
    <w:p w14:paraId="575D25F2" w14:textId="2C9FEFF6" w:rsidR="007A58A6" w:rsidRPr="00925F69" w:rsidRDefault="007A58A6" w:rsidP="007A58A6">
      <w:pPr>
        <w:rPr>
          <w:rFonts w:cs="Arial"/>
        </w:rPr>
      </w:pPr>
      <w:r w:rsidRPr="00925F69">
        <w:rPr>
          <w:rFonts w:cs="Arial"/>
        </w:rPr>
        <w:t xml:space="preserve">Intensidade pluviométrica =&gt; I = </w:t>
      </w:r>
      <w:r w:rsidR="0044322B" w:rsidRPr="00925F69">
        <w:rPr>
          <w:rFonts w:cs="Arial"/>
        </w:rPr>
        <w:t>227</w:t>
      </w:r>
      <w:r w:rsidRPr="00925F69">
        <w:rPr>
          <w:rFonts w:cs="Arial"/>
        </w:rPr>
        <w:t xml:space="preserve"> mm/h</w:t>
      </w:r>
    </w:p>
    <w:p w14:paraId="2B859580" w14:textId="77777777" w:rsidR="007A58A6" w:rsidRPr="00925F69" w:rsidRDefault="007A58A6" w:rsidP="007A58A6">
      <w:pPr>
        <w:rPr>
          <w:rFonts w:cs="Arial"/>
        </w:rPr>
      </w:pPr>
      <w:r w:rsidRPr="00925F69">
        <w:rPr>
          <w:rFonts w:cs="Arial"/>
        </w:rPr>
        <w:t xml:space="preserve">Declividade dos telhados = 10% </w:t>
      </w:r>
    </w:p>
    <w:p w14:paraId="3EC50825" w14:textId="77777777" w:rsidR="007A58A6" w:rsidRPr="00925F69" w:rsidRDefault="007A58A6" w:rsidP="007A58A6">
      <w:pPr>
        <w:rPr>
          <w:rFonts w:cs="Arial"/>
        </w:rPr>
      </w:pPr>
      <w:r w:rsidRPr="00925F69">
        <w:rPr>
          <w:rFonts w:cs="Arial"/>
        </w:rPr>
        <w:t>Todos os tubos utilizados serão de PVC</w:t>
      </w:r>
    </w:p>
    <w:p w14:paraId="27D65992" w14:textId="77777777" w:rsidR="007A58A6" w:rsidRPr="00925F69" w:rsidRDefault="007A58A6" w:rsidP="007A58A6">
      <w:pPr>
        <w:rPr>
          <w:rFonts w:cs="Arial"/>
        </w:rPr>
      </w:pPr>
      <w:r w:rsidRPr="00925F69">
        <w:rPr>
          <w:rFonts w:cs="Arial"/>
        </w:rPr>
        <w:t>Para tubos de PVC, nº de Manning = 0,011</w:t>
      </w:r>
    </w:p>
    <w:p w14:paraId="6536FF9E" w14:textId="77777777" w:rsidR="007A58A6" w:rsidRPr="00925F69" w:rsidRDefault="007A58A6" w:rsidP="007A58A6">
      <w:pPr>
        <w:rPr>
          <w:rFonts w:cs="Arial"/>
        </w:rPr>
      </w:pPr>
      <w:r w:rsidRPr="00925F69">
        <w:rPr>
          <w:rFonts w:cs="Arial"/>
        </w:rPr>
        <w:t xml:space="preserve">Material da calha: aço zincado </w:t>
      </w:r>
    </w:p>
    <w:p w14:paraId="09F9387A" w14:textId="76FB4B9F" w:rsidR="007A58A6" w:rsidRPr="00925F69" w:rsidRDefault="007A58A6" w:rsidP="007A58A6">
      <w:pPr>
        <w:rPr>
          <w:rFonts w:cs="Arial"/>
        </w:rPr>
      </w:pPr>
      <w:r w:rsidRPr="00925F69">
        <w:rPr>
          <w:rFonts w:cs="Arial"/>
        </w:rPr>
        <w:t xml:space="preserve">Declividade da calha: </w:t>
      </w:r>
      <w:r w:rsidR="0033552D">
        <w:rPr>
          <w:rFonts w:cs="Arial"/>
        </w:rPr>
        <w:t xml:space="preserve">1 </w:t>
      </w:r>
      <w:r w:rsidRPr="00925F69">
        <w:rPr>
          <w:rFonts w:cs="Arial"/>
        </w:rPr>
        <w:t>%</w:t>
      </w:r>
    </w:p>
    <w:p w14:paraId="38F85F43" w14:textId="77777777" w:rsidR="007A58A6" w:rsidRPr="00925F69" w:rsidRDefault="007A58A6" w:rsidP="007A58A6">
      <w:pPr>
        <w:pStyle w:val="Ttulo3"/>
        <w:rPr>
          <w:rFonts w:eastAsia="Calibri" w:cs="Arial"/>
        </w:rPr>
      </w:pPr>
      <w:r w:rsidRPr="00925F69">
        <w:rPr>
          <w:rFonts w:cs="Arial"/>
        </w:rPr>
        <w:t xml:space="preserve"> </w:t>
      </w:r>
      <w:bookmarkStart w:id="46" w:name="_Toc101814549"/>
      <w:bookmarkStart w:id="47" w:name="_Toc141899432"/>
      <w:r w:rsidRPr="00925F69">
        <w:rPr>
          <w:rFonts w:cs="Arial"/>
        </w:rPr>
        <w:t>Determinação de Áreas de Contribuição de Águas Pluviais</w:t>
      </w:r>
      <w:bookmarkEnd w:id="46"/>
      <w:bookmarkEnd w:id="47"/>
      <w:r w:rsidRPr="00925F69">
        <w:rPr>
          <w:rFonts w:cs="Arial"/>
        </w:rPr>
        <w:t xml:space="preserve"> </w:t>
      </w:r>
    </w:p>
    <w:p w14:paraId="2B6B56FF" w14:textId="77777777" w:rsidR="007A58A6" w:rsidRPr="00925F69" w:rsidRDefault="007A58A6" w:rsidP="007A58A6">
      <w:pPr>
        <w:rPr>
          <w:rFonts w:cs="Arial"/>
        </w:rPr>
      </w:pPr>
      <w:r w:rsidRPr="00925F69">
        <w:rPr>
          <w:rFonts w:cs="Arial"/>
        </w:rPr>
        <w:t>Verificar no projeto de Águas Pluviais o detalhamento dos telhados, calhas, a posição de tubos de descidas, e o caminhamento da rede de drenagem.</w:t>
      </w:r>
    </w:p>
    <w:p w14:paraId="4FF53D51" w14:textId="77777777" w:rsidR="007A58A6" w:rsidRPr="00925F69" w:rsidRDefault="007A58A6" w:rsidP="007A58A6">
      <w:pPr>
        <w:rPr>
          <w:rFonts w:cs="Arial"/>
        </w:rPr>
      </w:pPr>
      <w:r w:rsidRPr="00925F69">
        <w:rPr>
          <w:rFonts w:cs="Arial"/>
        </w:rPr>
        <w:t>Desta forma, temos para os telhados as seguintes equações:</w:t>
      </w:r>
    </w:p>
    <w:p w14:paraId="7E91558C" w14:textId="77777777" w:rsidR="007A58A6" w:rsidRPr="00925F69" w:rsidRDefault="007A58A6" w:rsidP="007A58A6">
      <w:pPr>
        <w:autoSpaceDE w:val="0"/>
        <w:autoSpaceDN w:val="0"/>
        <w:adjustRightInd w:val="0"/>
        <w:rPr>
          <w:rFonts w:eastAsia="Calibri" w:cs="Arial"/>
          <w:szCs w:val="24"/>
        </w:rPr>
      </w:pPr>
    </w:p>
    <w:p w14:paraId="288BCECE" w14:textId="15C50530" w:rsidR="007A58A6" w:rsidRPr="00925F69" w:rsidRDefault="007A58A6" w:rsidP="007A58A6">
      <w:pPr>
        <w:jc w:val="center"/>
        <w:rPr>
          <w:rFonts w:cs="Arial"/>
        </w:rPr>
      </w:pPr>
      <w:r w:rsidRPr="00925F69">
        <w:rPr>
          <w:rFonts w:cs="Arial"/>
        </w:rPr>
        <w:t xml:space="preserve">Figura </w:t>
      </w:r>
      <w:r w:rsidRPr="00925F69">
        <w:rPr>
          <w:rFonts w:cs="Arial"/>
        </w:rPr>
        <w:fldChar w:fldCharType="begin"/>
      </w:r>
      <w:r w:rsidRPr="00925F69">
        <w:rPr>
          <w:rFonts w:cs="Arial"/>
        </w:rPr>
        <w:instrText xml:space="preserve"> SEQ Figura \* ARABIC </w:instrText>
      </w:r>
      <w:r w:rsidRPr="00925F69">
        <w:rPr>
          <w:rFonts w:cs="Arial"/>
        </w:rPr>
        <w:fldChar w:fldCharType="separate"/>
      </w:r>
      <w:r w:rsidR="00925F69">
        <w:rPr>
          <w:rFonts w:cs="Arial"/>
          <w:noProof/>
        </w:rPr>
        <w:t>1</w:t>
      </w:r>
      <w:r w:rsidRPr="00925F69">
        <w:rPr>
          <w:rFonts w:cs="Arial"/>
        </w:rPr>
        <w:fldChar w:fldCharType="end"/>
      </w:r>
      <w:r w:rsidRPr="00925F69">
        <w:rPr>
          <w:rFonts w:cs="Arial"/>
        </w:rPr>
        <w:t xml:space="preserve"> - Superfície inclinada e plana para área de contribuição</w:t>
      </w:r>
    </w:p>
    <w:p w14:paraId="16897175" w14:textId="77777777" w:rsidR="007A58A6" w:rsidRPr="00925F69" w:rsidRDefault="007A58A6" w:rsidP="007A58A6">
      <w:pPr>
        <w:autoSpaceDE w:val="0"/>
        <w:autoSpaceDN w:val="0"/>
        <w:adjustRightInd w:val="0"/>
        <w:ind w:firstLine="708"/>
        <w:rPr>
          <w:rFonts w:eastAsia="Calibri" w:cs="Arial"/>
          <w:szCs w:val="24"/>
        </w:rPr>
      </w:pPr>
      <w:r w:rsidRPr="00925F69">
        <w:rPr>
          <w:rFonts w:cs="Arial"/>
          <w:noProof/>
          <w:lang w:val="en-US" w:eastAsia="ja-JP"/>
        </w:rPr>
        <w:drawing>
          <wp:inline distT="0" distB="0" distL="0" distR="0" wp14:anchorId="13BD6B75" wp14:editId="64D0156F">
            <wp:extent cx="2143125" cy="1190625"/>
            <wp:effectExtent l="0" t="0" r="9525" b="952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2143125" cy="1190625"/>
                    </a:xfrm>
                    <a:prstGeom prst="rect">
                      <a:avLst/>
                    </a:prstGeom>
                  </pic:spPr>
                </pic:pic>
              </a:graphicData>
            </a:graphic>
          </wp:inline>
        </w:drawing>
      </w:r>
      <w:r w:rsidRPr="00925F69">
        <w:rPr>
          <w:rFonts w:cs="Arial"/>
          <w:noProof/>
          <w:lang w:val="en-US" w:eastAsia="ja-JP"/>
        </w:rPr>
        <w:drawing>
          <wp:inline distT="0" distB="0" distL="0" distR="0" wp14:anchorId="1DD32A6E" wp14:editId="490F6F0A">
            <wp:extent cx="2405860" cy="1105231"/>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t="19911" b="7220"/>
                    <a:stretch/>
                  </pic:blipFill>
                  <pic:spPr bwMode="auto">
                    <a:xfrm>
                      <a:off x="0" y="0"/>
                      <a:ext cx="2407920" cy="1106177"/>
                    </a:xfrm>
                    <a:prstGeom prst="rect">
                      <a:avLst/>
                    </a:prstGeom>
                    <a:ln>
                      <a:noFill/>
                    </a:ln>
                    <a:extLst>
                      <a:ext uri="{53640926-AAD7-44D8-BBD7-CCE9431645EC}">
                        <a14:shadowObscured xmlns:a14="http://schemas.microsoft.com/office/drawing/2010/main"/>
                      </a:ext>
                    </a:extLst>
                  </pic:spPr>
                </pic:pic>
              </a:graphicData>
            </a:graphic>
          </wp:inline>
        </w:drawing>
      </w:r>
    </w:p>
    <w:p w14:paraId="31D246F5" w14:textId="77777777" w:rsidR="007A58A6" w:rsidRPr="00925F69" w:rsidRDefault="007A58A6" w:rsidP="007A58A6">
      <w:pPr>
        <w:pStyle w:val="Ttulo3"/>
        <w:rPr>
          <w:rFonts w:cs="Arial"/>
        </w:rPr>
      </w:pPr>
      <w:r w:rsidRPr="00925F69">
        <w:rPr>
          <w:rFonts w:cs="Arial"/>
        </w:rPr>
        <w:t xml:space="preserve"> </w:t>
      </w:r>
      <w:bookmarkStart w:id="48" w:name="_Toc101814550"/>
      <w:bookmarkStart w:id="49" w:name="_Toc141899433"/>
      <w:r w:rsidRPr="00925F69">
        <w:rPr>
          <w:rFonts w:cs="Arial"/>
        </w:rPr>
        <w:t>Determinação das Vazões de Projeto</w:t>
      </w:r>
      <w:bookmarkEnd w:id="48"/>
      <w:bookmarkEnd w:id="49"/>
    </w:p>
    <w:p w14:paraId="6AF8FA58" w14:textId="77777777" w:rsidR="007A58A6" w:rsidRPr="00925F69" w:rsidRDefault="007A58A6" w:rsidP="007A58A6">
      <w:pPr>
        <w:rPr>
          <w:rFonts w:cs="Arial"/>
        </w:rPr>
      </w:pPr>
      <w:r w:rsidRPr="00925F69">
        <w:rPr>
          <w:rFonts w:cs="Arial"/>
        </w:rPr>
        <w:t>Para a determinação das vazões de projetos nos telhados, será utilizada a seguinte expressão:</w:t>
      </w:r>
    </w:p>
    <w:p w14:paraId="6CA8FDE6" w14:textId="77777777" w:rsidR="007A58A6" w:rsidRPr="00925F69" w:rsidRDefault="007A58A6" w:rsidP="007A58A6">
      <w:pPr>
        <w:rPr>
          <w:rFonts w:eastAsia="Calibri" w:cs="Arial"/>
          <w:szCs w:val="24"/>
        </w:rPr>
      </w:pPr>
      <w:r w:rsidRPr="00925F69">
        <w:rPr>
          <w:rFonts w:eastAsia="Calibri" w:cs="Arial"/>
          <w:noProof/>
          <w:szCs w:val="24"/>
          <w:lang w:val="en-US" w:eastAsia="ja-JP"/>
        </w:rPr>
        <mc:AlternateContent>
          <mc:Choice Requires="wps">
            <w:drawing>
              <wp:anchor distT="0" distB="0" distL="114300" distR="114300" simplePos="0" relativeHeight="251658240" behindDoc="0" locked="0" layoutInCell="1" allowOverlap="1" wp14:anchorId="7023AB7F" wp14:editId="23771150">
                <wp:simplePos x="0" y="0"/>
                <wp:positionH relativeFrom="column">
                  <wp:posOffset>2346960</wp:posOffset>
                </wp:positionH>
                <wp:positionV relativeFrom="paragraph">
                  <wp:posOffset>5080</wp:posOffset>
                </wp:positionV>
                <wp:extent cx="2063750" cy="590550"/>
                <wp:effectExtent l="0" t="0" r="0" b="0"/>
                <wp:wrapNone/>
                <wp:docPr id="200" name="Caixa de Texto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0" cy="590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AE1014" w14:textId="77777777" w:rsidR="007A58A6" w:rsidRPr="002269A4" w:rsidRDefault="007A58A6" w:rsidP="007A58A6">
                            <w:pPr>
                              <w:ind w:firstLine="708"/>
                              <w:rPr>
                                <w:rFonts w:cs="Times New Roman"/>
                                <w:i/>
                                <w:szCs w:val="24"/>
                                <w:u w:val="single"/>
                              </w:rPr>
                            </w:pPr>
                            <w:r w:rsidRPr="002269A4">
                              <w:rPr>
                                <w:rFonts w:cs="Times New Roman"/>
                                <w:szCs w:val="24"/>
                              </w:rPr>
                              <w:t xml:space="preserve">Q = </w:t>
                            </w:r>
                            <w:r w:rsidRPr="002269A4">
                              <w:rPr>
                                <w:rFonts w:cs="Times New Roman"/>
                                <w:i/>
                                <w:szCs w:val="24"/>
                                <w:u w:val="single"/>
                              </w:rPr>
                              <w:t>(mm/h) x A(m</w:t>
                            </w:r>
                            <w:r w:rsidRPr="002269A4">
                              <w:rPr>
                                <w:rFonts w:cs="Times New Roman"/>
                                <w:i/>
                                <w:szCs w:val="24"/>
                                <w:u w:val="single"/>
                                <w:vertAlign w:val="superscript"/>
                              </w:rPr>
                              <w:t>2</w:t>
                            </w:r>
                            <w:r w:rsidRPr="002269A4">
                              <w:rPr>
                                <w:rFonts w:cs="Times New Roman"/>
                                <w:i/>
                                <w:szCs w:val="24"/>
                                <w:u w:val="single"/>
                              </w:rPr>
                              <w:t>)</w:t>
                            </w:r>
                          </w:p>
                          <w:p w14:paraId="47AB8A89" w14:textId="77777777" w:rsidR="007A58A6" w:rsidRPr="002269A4" w:rsidRDefault="007A58A6" w:rsidP="007A58A6">
                            <w:pPr>
                              <w:ind w:firstLine="708"/>
                              <w:rPr>
                                <w:rFonts w:cs="Times New Roman"/>
                                <w:i/>
                                <w:szCs w:val="24"/>
                              </w:rPr>
                            </w:pPr>
                            <w:r w:rsidRPr="002269A4">
                              <w:rPr>
                                <w:rFonts w:cs="Times New Roman"/>
                                <w:i/>
                                <w:szCs w:val="24"/>
                              </w:rPr>
                              <w:t xml:space="preserve">                   60</w:t>
                            </w:r>
                          </w:p>
                          <w:p w14:paraId="1AEE773F" w14:textId="77777777" w:rsidR="007A58A6" w:rsidRDefault="007A58A6" w:rsidP="007A58A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023AB7F" id="_x0000_t202" coordsize="21600,21600" o:spt="202" path="m,l,21600r21600,l21600,xe">
                <v:stroke joinstyle="miter"/>
                <v:path gradientshapeok="t" o:connecttype="rect"/>
              </v:shapetype>
              <v:shape id="Caixa de Texto 200" o:spid="_x0000_s1026" type="#_x0000_t202" style="position:absolute;left:0;text-align:left;margin-left:184.8pt;margin-top:.4pt;width:162.5pt;height:4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" stroked="f">
                <v:textbox>
                  <w:txbxContent>
                    <w:p w14:paraId="03AE1014" w14:textId="77777777" w:rsidR="007A58A6" w:rsidRPr="002269A4" w:rsidRDefault="007A58A6" w:rsidP="007A58A6">
                      <w:pPr>
                        <w:ind w:firstLine="708"/>
                        <w:rPr>
                          <w:rFonts w:cs="Times New Roman"/>
                          <w:i/>
                          <w:szCs w:val="24"/>
                          <w:u w:val="single"/>
                        </w:rPr>
                      </w:pPr>
                      <w:r w:rsidRPr="002269A4">
                        <w:rPr>
                          <w:rFonts w:cs="Times New Roman"/>
                          <w:szCs w:val="24"/>
                        </w:rPr>
                        <w:t xml:space="preserve">Q = </w:t>
                      </w:r>
                      <w:r w:rsidRPr="002269A4">
                        <w:rPr>
                          <w:rFonts w:cs="Times New Roman"/>
                          <w:i/>
                          <w:szCs w:val="24"/>
                          <w:u w:val="single"/>
                        </w:rPr>
                        <w:t>(mm/h) x A(m</w:t>
                      </w:r>
                      <w:r w:rsidRPr="002269A4">
                        <w:rPr>
                          <w:rFonts w:cs="Times New Roman"/>
                          <w:i/>
                          <w:szCs w:val="24"/>
                          <w:u w:val="single"/>
                          <w:vertAlign w:val="superscript"/>
                        </w:rPr>
                        <w:t>2</w:t>
                      </w:r>
                      <w:r w:rsidRPr="002269A4">
                        <w:rPr>
                          <w:rFonts w:cs="Times New Roman"/>
                          <w:i/>
                          <w:szCs w:val="24"/>
                          <w:u w:val="single"/>
                        </w:rPr>
                        <w:t>)</w:t>
                      </w:r>
                    </w:p>
                    <w:p w14:paraId="47AB8A89" w14:textId="77777777" w:rsidR="007A58A6" w:rsidRPr="002269A4" w:rsidRDefault="007A58A6" w:rsidP="007A58A6">
                      <w:pPr>
                        <w:ind w:firstLine="708"/>
                        <w:rPr>
                          <w:rFonts w:cs="Times New Roman"/>
                          <w:i/>
                          <w:szCs w:val="24"/>
                        </w:rPr>
                      </w:pPr>
                      <w:r w:rsidRPr="002269A4">
                        <w:rPr>
                          <w:rFonts w:cs="Times New Roman"/>
                          <w:i/>
                          <w:szCs w:val="24"/>
                        </w:rPr>
                        <w:t xml:space="preserve">                   60</w:t>
                      </w:r>
                    </w:p>
                    <w:p w14:paraId="1AEE773F" w14:textId="77777777" w:rsidR="007A58A6" w:rsidRDefault="007A58A6" w:rsidP="007A58A6"/>
                  </w:txbxContent>
                </v:textbox>
              </v:shape>
            </w:pict>
          </mc:Fallback>
        </mc:AlternateContent>
      </w:r>
    </w:p>
    <w:p w14:paraId="2A214B2E" w14:textId="77777777" w:rsidR="007A58A6" w:rsidRPr="00925F69" w:rsidRDefault="007A58A6" w:rsidP="007A58A6">
      <w:pPr>
        <w:rPr>
          <w:rFonts w:eastAsia="Calibri" w:cs="Arial"/>
          <w:szCs w:val="24"/>
        </w:rPr>
      </w:pPr>
    </w:p>
    <w:p w14:paraId="5A4DE978" w14:textId="77777777" w:rsidR="007A58A6" w:rsidRPr="00925F69" w:rsidRDefault="007A58A6" w:rsidP="007A58A6">
      <w:pPr>
        <w:spacing w:line="240" w:lineRule="auto"/>
        <w:rPr>
          <w:rFonts w:eastAsia="Calibri" w:cs="Arial"/>
          <w:i/>
          <w:iCs/>
          <w:szCs w:val="24"/>
        </w:rPr>
      </w:pPr>
      <w:r w:rsidRPr="00925F69">
        <w:rPr>
          <w:rFonts w:eastAsia="Calibri" w:cs="Arial"/>
          <w:i/>
          <w:iCs/>
          <w:szCs w:val="24"/>
        </w:rPr>
        <w:t>Q= Vazão de projeto (l/min.)</w:t>
      </w:r>
    </w:p>
    <w:p w14:paraId="7A027E8D" w14:textId="77777777" w:rsidR="007A58A6" w:rsidRPr="00925F69" w:rsidRDefault="007A58A6" w:rsidP="007A58A6">
      <w:pPr>
        <w:spacing w:line="240" w:lineRule="auto"/>
        <w:rPr>
          <w:rFonts w:eastAsia="Calibri" w:cs="Arial"/>
          <w:i/>
          <w:iCs/>
          <w:szCs w:val="24"/>
        </w:rPr>
      </w:pPr>
      <w:r w:rsidRPr="00925F69">
        <w:rPr>
          <w:rFonts w:eastAsia="Calibri" w:cs="Arial"/>
          <w:i/>
          <w:iCs/>
          <w:szCs w:val="24"/>
        </w:rPr>
        <w:t>I= intensidade pluviométrica (mm/h)</w:t>
      </w:r>
    </w:p>
    <w:p w14:paraId="4CBDDEE2" w14:textId="77777777" w:rsidR="007A58A6" w:rsidRPr="00925F69" w:rsidRDefault="007A58A6" w:rsidP="007A58A6">
      <w:pPr>
        <w:spacing w:line="240" w:lineRule="auto"/>
        <w:rPr>
          <w:rFonts w:eastAsia="Calibri" w:cs="Arial"/>
          <w:i/>
          <w:iCs/>
          <w:szCs w:val="24"/>
        </w:rPr>
      </w:pPr>
      <w:r w:rsidRPr="00925F69">
        <w:rPr>
          <w:rFonts w:eastAsia="Calibri" w:cs="Arial"/>
          <w:i/>
          <w:iCs/>
          <w:szCs w:val="24"/>
        </w:rPr>
        <w:t>A= área de contribuição (m</w:t>
      </w:r>
      <w:r w:rsidRPr="00925F69">
        <w:rPr>
          <w:rFonts w:eastAsia="Calibri" w:cs="Arial"/>
          <w:i/>
          <w:iCs/>
          <w:szCs w:val="24"/>
          <w:vertAlign w:val="superscript"/>
        </w:rPr>
        <w:t>2</w:t>
      </w:r>
      <w:r w:rsidRPr="00925F69">
        <w:rPr>
          <w:rFonts w:eastAsia="Calibri" w:cs="Arial"/>
          <w:i/>
          <w:iCs/>
          <w:szCs w:val="24"/>
        </w:rPr>
        <w:t>)</w:t>
      </w:r>
    </w:p>
    <w:p w14:paraId="2B1C6117" w14:textId="77777777" w:rsidR="007A58A6" w:rsidRPr="00925F69" w:rsidRDefault="007A58A6" w:rsidP="007A58A6">
      <w:pPr>
        <w:spacing w:line="240" w:lineRule="auto"/>
        <w:rPr>
          <w:rFonts w:eastAsia="Calibri" w:cs="Arial"/>
          <w:i/>
          <w:iCs/>
          <w:szCs w:val="24"/>
        </w:rPr>
      </w:pPr>
    </w:p>
    <w:p w14:paraId="7AC572CA" w14:textId="15E4642E" w:rsidR="007A58A6" w:rsidRPr="00925F69" w:rsidRDefault="007A58A6" w:rsidP="007A58A6">
      <w:pPr>
        <w:pStyle w:val="PargrafodaLista"/>
        <w:numPr>
          <w:ilvl w:val="0"/>
          <w:numId w:val="6"/>
        </w:numPr>
        <w:spacing w:after="160"/>
        <w:rPr>
          <w:rFonts w:eastAsia="Calibri" w:cs="Arial"/>
          <w:szCs w:val="24"/>
        </w:rPr>
      </w:pPr>
      <w:r w:rsidRPr="00925F69">
        <w:rPr>
          <w:rFonts w:eastAsia="Calibri" w:cs="Arial"/>
          <w:szCs w:val="24"/>
        </w:rPr>
        <w:t xml:space="preserve">As calhas deverão ter declividade mínima de </w:t>
      </w:r>
      <w:r w:rsidR="0033552D">
        <w:rPr>
          <w:rFonts w:eastAsia="Calibri" w:cs="Arial"/>
          <w:szCs w:val="24"/>
        </w:rPr>
        <w:t>1</w:t>
      </w:r>
      <w:r w:rsidRPr="00925F69">
        <w:rPr>
          <w:rFonts w:eastAsia="Calibri" w:cs="Arial"/>
          <w:szCs w:val="24"/>
        </w:rPr>
        <w:t>% para garantir o escoamento até os pontos de drenagem previstos em projeto.</w:t>
      </w:r>
    </w:p>
    <w:p w14:paraId="5AC045D1" w14:textId="75E3E511" w:rsidR="00141D48" w:rsidRPr="00925F69" w:rsidRDefault="00141D48" w:rsidP="00141D48">
      <w:pPr>
        <w:spacing w:after="160"/>
        <w:ind w:firstLine="0"/>
        <w:jc w:val="center"/>
        <w:rPr>
          <w:rFonts w:eastAsia="Calibri" w:cs="Arial"/>
          <w:szCs w:val="24"/>
        </w:rPr>
      </w:pPr>
    </w:p>
    <w:p w14:paraId="473023B4" w14:textId="77777777" w:rsidR="007A58A6" w:rsidRPr="00925F69" w:rsidRDefault="007A58A6" w:rsidP="007A58A6">
      <w:pPr>
        <w:pStyle w:val="Ttulo3"/>
        <w:rPr>
          <w:rFonts w:cs="Arial"/>
        </w:rPr>
      </w:pPr>
      <w:bookmarkStart w:id="50" w:name="_Toc101814551"/>
      <w:bookmarkStart w:id="51" w:name="_Toc141899434"/>
      <w:r w:rsidRPr="00925F69">
        <w:rPr>
          <w:rFonts w:cs="Arial"/>
        </w:rPr>
        <w:t>Dimensionamento das Calhas</w:t>
      </w:r>
      <w:bookmarkEnd w:id="50"/>
      <w:bookmarkEnd w:id="51"/>
    </w:p>
    <w:p w14:paraId="1CD6837D" w14:textId="77777777" w:rsidR="007A58A6" w:rsidRPr="00925F69" w:rsidRDefault="007A58A6" w:rsidP="007A58A6">
      <w:pPr>
        <w:rPr>
          <w:rFonts w:cs="Arial"/>
        </w:rPr>
      </w:pPr>
      <w:r w:rsidRPr="00925F69">
        <w:rPr>
          <w:rFonts w:cs="Arial"/>
        </w:rPr>
        <w:t xml:space="preserve">As calhas devem ter inclinação uniforme e no mínimo 0,5%. O dimensionamento das calhas é feito pela fórmula de Manning </w:t>
      </w:r>
      <w:proofErr w:type="spellStart"/>
      <w:r w:rsidRPr="00925F69">
        <w:rPr>
          <w:rFonts w:cs="Arial"/>
        </w:rPr>
        <w:t>Strickler</w:t>
      </w:r>
      <w:proofErr w:type="spellEnd"/>
      <w:r w:rsidRPr="00925F69">
        <w:rPr>
          <w:rFonts w:cs="Arial"/>
        </w:rPr>
        <w:t>:</w:t>
      </w:r>
    </w:p>
    <w:p w14:paraId="6C7F16BE" w14:textId="77777777" w:rsidR="007A58A6" w:rsidRPr="00925F69" w:rsidRDefault="007A58A6" w:rsidP="007A58A6">
      <w:pPr>
        <w:jc w:val="center"/>
        <w:rPr>
          <w:rFonts w:eastAsia="Calibri" w:cs="Arial"/>
          <w:szCs w:val="24"/>
        </w:rPr>
      </w:pPr>
      <w:r w:rsidRPr="00925F69">
        <w:rPr>
          <w:rFonts w:cs="Arial"/>
          <w:noProof/>
          <w:lang w:val="en-US" w:eastAsia="ja-JP"/>
        </w:rPr>
        <w:drawing>
          <wp:inline distT="0" distB="0" distL="0" distR="0" wp14:anchorId="29DFEC60" wp14:editId="0E7BEF34">
            <wp:extent cx="2369185" cy="349858"/>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13326" cy="356376"/>
                    </a:xfrm>
                    <a:prstGeom prst="rect">
                      <a:avLst/>
                    </a:prstGeom>
                  </pic:spPr>
                </pic:pic>
              </a:graphicData>
            </a:graphic>
          </wp:inline>
        </w:drawing>
      </w:r>
    </w:p>
    <w:p w14:paraId="62986A09" w14:textId="72CDD5CA" w:rsidR="007A58A6" w:rsidRPr="00925F69" w:rsidRDefault="007A58A6" w:rsidP="007A58A6">
      <w:pPr>
        <w:rPr>
          <w:rFonts w:cs="Arial"/>
        </w:rPr>
      </w:pPr>
      <w:r w:rsidRPr="00925F69">
        <w:rPr>
          <w:rFonts w:cs="Arial"/>
        </w:rPr>
        <w:t xml:space="preserve">A declividade mínima recomendada por NBR 10844/89 é </w:t>
      </w:r>
      <w:r w:rsidR="0033552D">
        <w:rPr>
          <w:rFonts w:cs="Arial"/>
        </w:rPr>
        <w:t>1</w:t>
      </w:r>
      <w:r w:rsidRPr="00925F69">
        <w:rPr>
          <w:rFonts w:cs="Arial"/>
        </w:rPr>
        <w:t>%.</w:t>
      </w:r>
    </w:p>
    <w:p w14:paraId="0C28D495" w14:textId="3E837ACD" w:rsidR="007A58A6" w:rsidRPr="00925F69" w:rsidRDefault="007A58A6" w:rsidP="007A58A6">
      <w:pPr>
        <w:pStyle w:val="PargrafodaLista"/>
        <w:numPr>
          <w:ilvl w:val="0"/>
          <w:numId w:val="6"/>
        </w:numPr>
        <w:spacing w:after="160"/>
        <w:rPr>
          <w:rFonts w:eastAsia="Calibri" w:cs="Arial"/>
          <w:szCs w:val="24"/>
        </w:rPr>
      </w:pPr>
      <w:r w:rsidRPr="00925F69">
        <w:rPr>
          <w:rFonts w:cs="Arial"/>
          <w:noProof/>
          <w:szCs w:val="24"/>
        </w:rPr>
        <w:t>Adota-se para projeto declividade de 0,0</w:t>
      </w:r>
      <w:r w:rsidR="0033552D">
        <w:rPr>
          <w:rFonts w:cs="Arial"/>
          <w:noProof/>
          <w:szCs w:val="24"/>
        </w:rPr>
        <w:t>1</w:t>
      </w:r>
    </w:p>
    <w:p w14:paraId="15700E88" w14:textId="77777777" w:rsidR="007A58A6" w:rsidRPr="00925F69" w:rsidRDefault="007A58A6" w:rsidP="007A58A6">
      <w:pPr>
        <w:rPr>
          <w:rFonts w:cs="Arial"/>
        </w:rPr>
      </w:pPr>
      <w:r w:rsidRPr="00925F69">
        <w:rPr>
          <w:rFonts w:cs="Arial"/>
        </w:rPr>
        <w:t>Conforme NBR 10844/89</w:t>
      </w:r>
    </w:p>
    <w:p w14:paraId="06EA25F1" w14:textId="77777777" w:rsidR="007A58A6" w:rsidRPr="00925F69" w:rsidRDefault="007A58A6" w:rsidP="007A58A6">
      <w:pPr>
        <w:pStyle w:val="PargrafodaLista"/>
        <w:numPr>
          <w:ilvl w:val="0"/>
          <w:numId w:val="7"/>
        </w:numPr>
        <w:spacing w:after="160"/>
        <w:rPr>
          <w:rFonts w:eastAsia="Calibri" w:cs="Arial"/>
          <w:szCs w:val="24"/>
        </w:rPr>
      </w:pPr>
      <w:r w:rsidRPr="00925F69">
        <w:rPr>
          <w:rFonts w:eastAsia="Calibri" w:cs="Arial"/>
          <w:noProof/>
          <w:szCs w:val="24"/>
          <w:lang w:val="en-US" w:eastAsia="ja-JP"/>
        </w:rPr>
        <mc:AlternateContent>
          <mc:Choice Requires="wps">
            <w:drawing>
              <wp:anchor distT="45720" distB="45720" distL="114300" distR="114300" simplePos="0" relativeHeight="251658241" behindDoc="0" locked="0" layoutInCell="1" allowOverlap="1" wp14:anchorId="43944694" wp14:editId="2A646772">
                <wp:simplePos x="0" y="0"/>
                <wp:positionH relativeFrom="column">
                  <wp:posOffset>3330831</wp:posOffset>
                </wp:positionH>
                <wp:positionV relativeFrom="paragraph">
                  <wp:posOffset>1040444</wp:posOffset>
                </wp:positionV>
                <wp:extent cx="895350" cy="1404620"/>
                <wp:effectExtent l="0" t="0" r="0" b="8890"/>
                <wp:wrapSquare wrapText="bothSides"/>
                <wp:docPr id="16" name="Caixa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1404620"/>
                        </a:xfrm>
                        <a:prstGeom prst="rect">
                          <a:avLst/>
                        </a:prstGeom>
                        <a:solidFill>
                          <a:srgbClr val="FFFFFF"/>
                        </a:solidFill>
                        <a:ln w="9525">
                          <a:noFill/>
                          <a:miter lim="800000"/>
                          <a:headEnd/>
                          <a:tailEnd/>
                        </a:ln>
                      </wps:spPr>
                      <wps:txbx>
                        <w:txbxContent>
                          <w:p w14:paraId="49617EAF" w14:textId="77777777" w:rsidR="007A58A6" w:rsidRDefault="007A58A6" w:rsidP="007A58A6">
                            <w:pPr>
                              <w:ind w:firstLine="0"/>
                            </w:pPr>
                            <w:r w:rsidRPr="001633FE">
                              <w:rPr>
                                <w:rFonts w:eastAsia="Calibri" w:cs="Times New Roman"/>
                                <w:szCs w:val="24"/>
                              </w:rPr>
                              <w:t>0,30 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944694" id="Caixa de Texto 16" o:spid="_x0000_s1027" type="#_x0000_t202" style="position:absolute;left:0;text-align:left;margin-left:262.25pt;margin-top:81.9pt;width:70.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" stroked="f">
                <v:textbox style="mso-fit-shape-to-text:t">
                  <w:txbxContent>
                    <w:p w14:paraId="49617EAF" w14:textId="77777777" w:rsidR="007A58A6" w:rsidRDefault="007A58A6" w:rsidP="007A58A6">
                      <w:pPr>
                        <w:ind w:firstLine="0"/>
                      </w:pPr>
                      <w:r w:rsidRPr="001633FE">
                        <w:rPr>
                          <w:rFonts w:eastAsia="Calibri" w:cs="Times New Roman"/>
                          <w:szCs w:val="24"/>
                        </w:rPr>
                        <w:t>0,30 m</w:t>
                      </w:r>
                    </w:p>
                  </w:txbxContent>
                </v:textbox>
                <w10:wrap type="square"/>
              </v:shape>
            </w:pict>
          </mc:Fallback>
        </mc:AlternateContent>
      </w:r>
      <w:r w:rsidRPr="00925F69">
        <w:rPr>
          <w:rFonts w:eastAsia="Calibri" w:cs="Arial"/>
          <w:noProof/>
          <w:szCs w:val="24"/>
          <w:lang w:val="en-US" w:eastAsia="ja-JP"/>
        </w:rPr>
        <mc:AlternateContent>
          <mc:Choice Requires="wps">
            <w:drawing>
              <wp:anchor distT="45720" distB="45720" distL="114300" distR="114300" simplePos="0" relativeHeight="251658242" behindDoc="0" locked="0" layoutInCell="1" allowOverlap="1" wp14:anchorId="68E1456C" wp14:editId="2531253D">
                <wp:simplePos x="0" y="0"/>
                <wp:positionH relativeFrom="column">
                  <wp:posOffset>4360545</wp:posOffset>
                </wp:positionH>
                <wp:positionV relativeFrom="paragraph">
                  <wp:posOffset>574675</wp:posOffset>
                </wp:positionV>
                <wp:extent cx="685800" cy="289560"/>
                <wp:effectExtent l="0" t="0" r="0" b="0"/>
                <wp:wrapSquare wrapText="bothSides"/>
                <wp:docPr id="17" name="Caixa de Texto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89560"/>
                        </a:xfrm>
                        <a:prstGeom prst="rect">
                          <a:avLst/>
                        </a:prstGeom>
                        <a:solidFill>
                          <a:srgbClr val="FFFFFF"/>
                        </a:solidFill>
                        <a:ln w="9525">
                          <a:noFill/>
                          <a:miter lim="800000"/>
                          <a:headEnd/>
                          <a:tailEnd/>
                        </a:ln>
                      </wps:spPr>
                      <wps:txbx>
                        <w:txbxContent>
                          <w:p w14:paraId="3C45CE66" w14:textId="6854066F" w:rsidR="007A58A6" w:rsidRDefault="007A58A6" w:rsidP="007A58A6">
                            <w:pPr>
                              <w:ind w:firstLine="0"/>
                            </w:pPr>
                            <w:r>
                              <w:rPr>
                                <w:rFonts w:eastAsia="Calibri" w:cs="Times New Roman"/>
                                <w:szCs w:val="24"/>
                              </w:rPr>
                              <w:t>0</w:t>
                            </w:r>
                            <w:r w:rsidRPr="001633FE">
                              <w:rPr>
                                <w:rFonts w:eastAsia="Calibri" w:cs="Times New Roman"/>
                                <w:szCs w:val="24"/>
                              </w:rPr>
                              <w:t>,</w:t>
                            </w:r>
                            <w:r w:rsidR="00FE65A0">
                              <w:rPr>
                                <w:rFonts w:eastAsia="Calibri" w:cs="Times New Roman"/>
                                <w:szCs w:val="24"/>
                              </w:rPr>
                              <w:t>15</w:t>
                            </w:r>
                            <w:r w:rsidRPr="001633FE">
                              <w:rPr>
                                <w:rFonts w:eastAsia="Calibri" w:cs="Times New Roman"/>
                                <w:szCs w:val="24"/>
                              </w:rPr>
                              <w:t xml:space="preserve"> 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E1456C" id="Caixa de Texto 17" o:spid="_x0000_s1028" type="#_x0000_t202" style="position:absolute;left:0;text-align:left;margin-left:343.35pt;margin-top:45.25pt;width:54pt;height:22.8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" stroked="f">
                <v:textbox>
                  <w:txbxContent>
                    <w:p w14:paraId="3C45CE66" w14:textId="6854066F" w:rsidR="007A58A6" w:rsidRDefault="007A58A6" w:rsidP="007A58A6">
                      <w:pPr>
                        <w:ind w:firstLine="0"/>
                      </w:pPr>
                      <w:r>
                        <w:rPr>
                          <w:rFonts w:eastAsia="Calibri" w:cs="Times New Roman"/>
                          <w:szCs w:val="24"/>
                        </w:rPr>
                        <w:t>0</w:t>
                      </w:r>
                      <w:r w:rsidRPr="001633FE">
                        <w:rPr>
                          <w:rFonts w:eastAsia="Calibri" w:cs="Times New Roman"/>
                          <w:szCs w:val="24"/>
                        </w:rPr>
                        <w:t>,</w:t>
                      </w:r>
                      <w:r w:rsidR="00FE65A0">
                        <w:rPr>
                          <w:rFonts w:eastAsia="Calibri" w:cs="Times New Roman"/>
                          <w:szCs w:val="24"/>
                        </w:rPr>
                        <w:t>15</w:t>
                      </w:r>
                      <w:r w:rsidRPr="001633FE">
                        <w:rPr>
                          <w:rFonts w:eastAsia="Calibri" w:cs="Times New Roman"/>
                          <w:szCs w:val="24"/>
                        </w:rPr>
                        <w:t xml:space="preserve"> m</w:t>
                      </w:r>
                    </w:p>
                  </w:txbxContent>
                </v:textbox>
                <w10:wrap type="square"/>
              </v:shape>
            </w:pict>
          </mc:Fallback>
        </mc:AlternateContent>
      </w:r>
      <w:r w:rsidRPr="00925F69">
        <w:rPr>
          <w:rFonts w:cs="Arial"/>
          <w:noProof/>
          <w:lang w:val="en-US" w:eastAsia="ja-JP"/>
        </w:rPr>
        <w:drawing>
          <wp:anchor distT="0" distB="0" distL="114300" distR="114300" simplePos="0" relativeHeight="251658245" behindDoc="0" locked="0" layoutInCell="1" allowOverlap="1" wp14:anchorId="696E694D" wp14:editId="4BCAAE80">
            <wp:simplePos x="0" y="0"/>
            <wp:positionH relativeFrom="column">
              <wp:posOffset>3164205</wp:posOffset>
            </wp:positionH>
            <wp:positionV relativeFrom="paragraph">
              <wp:posOffset>224155</wp:posOffset>
            </wp:positionV>
            <wp:extent cx="1226820" cy="769620"/>
            <wp:effectExtent l="0" t="0" r="0" b="0"/>
            <wp:wrapTopAndBottom/>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226820" cy="769620"/>
                    </a:xfrm>
                    <a:prstGeom prst="rect">
                      <a:avLst/>
                    </a:prstGeom>
                  </pic:spPr>
                </pic:pic>
              </a:graphicData>
            </a:graphic>
          </wp:anchor>
        </w:drawing>
      </w:r>
      <w:r w:rsidRPr="00925F69">
        <w:rPr>
          <w:rFonts w:eastAsia="Calibri" w:cs="Arial"/>
          <w:szCs w:val="24"/>
        </w:rPr>
        <w:t>Considerando uma calha de seção retangular com as seguintes especificações:</w:t>
      </w:r>
    </w:p>
    <w:p w14:paraId="73F295CA" w14:textId="77777777" w:rsidR="0033552D" w:rsidRDefault="007A58A6" w:rsidP="0033552D">
      <w:pPr>
        <w:rPr>
          <w:rFonts w:eastAsia="Calibri" w:cs="Arial"/>
          <w:szCs w:val="24"/>
        </w:rPr>
      </w:pPr>
      <w:r w:rsidRPr="00925F69">
        <w:rPr>
          <w:rFonts w:cs="Arial"/>
          <w:noProof/>
          <w:lang w:eastAsia="ja-JP"/>
        </w:rPr>
        <w:t xml:space="preserve"> </w:t>
      </w:r>
      <w:bookmarkStart w:id="52" w:name="_Toc101814552"/>
    </w:p>
    <w:p w14:paraId="3007B778" w14:textId="77777777" w:rsidR="0033552D" w:rsidRDefault="0033552D" w:rsidP="0033552D">
      <w:pPr>
        <w:rPr>
          <w:rFonts w:eastAsia="Calibri" w:cs="Arial"/>
          <w:szCs w:val="24"/>
        </w:rPr>
      </w:pPr>
    </w:p>
    <w:p w14:paraId="21B77A9A" w14:textId="3C6955A7" w:rsidR="007A58A6" w:rsidRPr="00925F69" w:rsidRDefault="007A58A6" w:rsidP="0033552D">
      <w:pPr>
        <w:rPr>
          <w:rFonts w:cs="Arial"/>
        </w:rPr>
      </w:pPr>
      <w:r w:rsidRPr="00925F69">
        <w:rPr>
          <w:rFonts w:cs="Arial"/>
        </w:rPr>
        <w:lastRenderedPageBreak/>
        <w:t>Dimensionamento dos Condutores Verticais</w:t>
      </w:r>
      <w:bookmarkEnd w:id="52"/>
    </w:p>
    <w:p w14:paraId="16E7203E" w14:textId="77777777" w:rsidR="007A58A6" w:rsidRPr="00925F69" w:rsidRDefault="007A58A6" w:rsidP="007A58A6">
      <w:pPr>
        <w:rPr>
          <w:rFonts w:cs="Arial"/>
        </w:rPr>
      </w:pPr>
      <w:r w:rsidRPr="00925F69">
        <w:rPr>
          <w:rFonts w:cs="Arial"/>
        </w:rPr>
        <w:t>O dimensionamento dos condutores verticais é feito a partir dos seguintes dados:</w:t>
      </w:r>
    </w:p>
    <w:p w14:paraId="3BCCAA23" w14:textId="77777777" w:rsidR="007A58A6" w:rsidRPr="00925F69" w:rsidRDefault="007A58A6" w:rsidP="007A58A6">
      <w:pPr>
        <w:spacing w:line="240" w:lineRule="auto"/>
        <w:jc w:val="center"/>
        <w:rPr>
          <w:rFonts w:eastAsia="Calibri" w:cs="Arial"/>
          <w:noProof/>
          <w:szCs w:val="24"/>
        </w:rPr>
      </w:pPr>
      <m:oMathPara>
        <m:oMath>
          <m:r>
            <w:rPr>
              <w:rFonts w:ascii="Cambria Math" w:eastAsia="Calibri" w:hAnsi="Cambria Math" w:cs="Arial"/>
              <w:noProof/>
              <w:szCs w:val="24"/>
            </w:rPr>
            <m:t>Qd=</m:t>
          </m:r>
          <m:f>
            <m:fPr>
              <m:ctrlPr>
                <w:rPr>
                  <w:rFonts w:ascii="Cambria Math" w:eastAsia="Calibri" w:hAnsi="Cambria Math" w:cs="Arial"/>
                  <w:i/>
                  <w:noProof/>
                  <w:szCs w:val="24"/>
                </w:rPr>
              </m:ctrlPr>
            </m:fPr>
            <m:num>
              <m:r>
                <w:rPr>
                  <w:rFonts w:ascii="Cambria Math" w:eastAsia="Calibri" w:hAnsi="Cambria Math" w:cs="Arial"/>
                  <w:noProof/>
                  <w:szCs w:val="24"/>
                </w:rPr>
                <m:t>0,000187*</m:t>
              </m:r>
              <m:sSup>
                <m:sSupPr>
                  <m:ctrlPr>
                    <w:rPr>
                      <w:rFonts w:ascii="Cambria Math" w:eastAsia="Calibri" w:hAnsi="Cambria Math" w:cs="Arial"/>
                      <w:i/>
                      <w:noProof/>
                      <w:szCs w:val="24"/>
                    </w:rPr>
                  </m:ctrlPr>
                </m:sSupPr>
                <m:e>
                  <m:sSub>
                    <m:sSubPr>
                      <m:ctrlPr>
                        <w:rPr>
                          <w:rFonts w:ascii="Cambria Math" w:eastAsia="Calibri" w:hAnsi="Cambria Math" w:cs="Arial"/>
                          <w:i/>
                          <w:noProof/>
                          <w:szCs w:val="24"/>
                        </w:rPr>
                      </m:ctrlPr>
                    </m:sSubPr>
                    <m:e>
                      <m:r>
                        <w:rPr>
                          <w:rFonts w:ascii="Cambria Math" w:eastAsia="Calibri" w:hAnsi="Cambria Math" w:cs="Arial"/>
                          <w:noProof/>
                          <w:szCs w:val="24"/>
                        </w:rPr>
                        <m:t>t</m:t>
                      </m:r>
                    </m:e>
                    <m:sub>
                      <m:r>
                        <w:rPr>
                          <w:rFonts w:ascii="Cambria Math" w:eastAsia="Calibri" w:hAnsi="Cambria Math" w:cs="Arial"/>
                          <w:noProof/>
                          <w:szCs w:val="24"/>
                        </w:rPr>
                        <m:t>0</m:t>
                      </m:r>
                    </m:sub>
                  </m:sSub>
                </m:e>
                <m:sup>
                  <m:f>
                    <m:fPr>
                      <m:ctrlPr>
                        <w:rPr>
                          <w:rFonts w:ascii="Cambria Math" w:eastAsia="Calibri" w:hAnsi="Cambria Math" w:cs="Arial"/>
                          <w:i/>
                          <w:noProof/>
                          <w:szCs w:val="24"/>
                        </w:rPr>
                      </m:ctrlPr>
                    </m:fPr>
                    <m:num>
                      <m:r>
                        <w:rPr>
                          <w:rFonts w:ascii="Cambria Math" w:eastAsia="Calibri" w:hAnsi="Cambria Math" w:cs="Arial"/>
                          <w:noProof/>
                          <w:szCs w:val="24"/>
                        </w:rPr>
                        <m:t>5</m:t>
                      </m:r>
                    </m:num>
                    <m:den>
                      <m:r>
                        <w:rPr>
                          <w:rFonts w:ascii="Cambria Math" w:eastAsia="Calibri" w:hAnsi="Cambria Math" w:cs="Arial"/>
                          <w:noProof/>
                          <w:szCs w:val="24"/>
                        </w:rPr>
                        <m:t>3</m:t>
                      </m:r>
                    </m:den>
                  </m:f>
                </m:sup>
              </m:sSup>
              <m:r>
                <w:rPr>
                  <w:rFonts w:ascii="Cambria Math" w:eastAsia="Calibri" w:hAnsi="Cambria Math" w:cs="Arial"/>
                  <w:noProof/>
                  <w:szCs w:val="24"/>
                </w:rPr>
                <m:t>*</m:t>
              </m:r>
              <m:sSup>
                <m:sSupPr>
                  <m:ctrlPr>
                    <w:rPr>
                      <w:rFonts w:ascii="Cambria Math" w:eastAsia="Calibri" w:hAnsi="Cambria Math" w:cs="Arial"/>
                      <w:i/>
                      <w:noProof/>
                      <w:szCs w:val="24"/>
                    </w:rPr>
                  </m:ctrlPr>
                </m:sSupPr>
                <m:e>
                  <m:r>
                    <w:rPr>
                      <w:rFonts w:ascii="Cambria Math" w:eastAsia="Calibri" w:hAnsi="Cambria Math" w:cs="Arial"/>
                      <w:noProof/>
                      <w:szCs w:val="24"/>
                    </w:rPr>
                    <m:t>D</m:t>
                  </m:r>
                </m:e>
                <m:sup>
                  <m:f>
                    <m:fPr>
                      <m:ctrlPr>
                        <w:rPr>
                          <w:rFonts w:ascii="Cambria Math" w:eastAsia="Calibri" w:hAnsi="Cambria Math" w:cs="Arial"/>
                          <w:i/>
                          <w:noProof/>
                          <w:szCs w:val="24"/>
                        </w:rPr>
                      </m:ctrlPr>
                    </m:fPr>
                    <m:num>
                      <m:r>
                        <w:rPr>
                          <w:rFonts w:ascii="Cambria Math" w:eastAsia="Calibri" w:hAnsi="Cambria Math" w:cs="Arial"/>
                          <w:noProof/>
                          <w:szCs w:val="24"/>
                        </w:rPr>
                        <m:t>8</m:t>
                      </m:r>
                    </m:num>
                    <m:den>
                      <m:r>
                        <w:rPr>
                          <w:rFonts w:ascii="Cambria Math" w:eastAsia="Calibri" w:hAnsi="Cambria Math" w:cs="Arial"/>
                          <w:noProof/>
                          <w:szCs w:val="24"/>
                        </w:rPr>
                        <m:t>3</m:t>
                      </m:r>
                    </m:den>
                  </m:f>
                </m:sup>
              </m:sSup>
            </m:num>
            <m:den>
              <m:r>
                <w:rPr>
                  <w:rFonts w:ascii="Cambria Math" w:eastAsia="Calibri" w:hAnsi="Cambria Math" w:cs="Arial"/>
                  <w:noProof/>
                  <w:szCs w:val="24"/>
                </w:rPr>
                <m:t>n</m:t>
              </m:r>
            </m:den>
          </m:f>
        </m:oMath>
      </m:oMathPara>
    </w:p>
    <w:p w14:paraId="35A7E2B9" w14:textId="77777777" w:rsidR="007A58A6" w:rsidRPr="00925F69" w:rsidRDefault="007A58A6" w:rsidP="007A58A6">
      <w:pPr>
        <w:spacing w:line="240" w:lineRule="auto"/>
        <w:rPr>
          <w:rFonts w:eastAsia="Calibri" w:cs="Arial"/>
          <w:noProof/>
          <w:szCs w:val="24"/>
        </w:rPr>
      </w:pPr>
    </w:p>
    <w:p w14:paraId="04B19D2A" w14:textId="77777777" w:rsidR="007A58A6" w:rsidRPr="00925F69" w:rsidRDefault="007A58A6" w:rsidP="007A58A6">
      <w:pPr>
        <w:spacing w:line="240" w:lineRule="auto"/>
        <w:rPr>
          <w:rFonts w:eastAsia="Calibri" w:cs="Arial"/>
          <w:szCs w:val="24"/>
        </w:rPr>
      </w:pPr>
      <w:r w:rsidRPr="00925F69">
        <w:rPr>
          <w:rFonts w:eastAsia="Calibri" w:cs="Arial"/>
          <w:szCs w:val="24"/>
        </w:rPr>
        <w:t>Onde:</w:t>
      </w:r>
    </w:p>
    <w:p w14:paraId="2CE71273" w14:textId="77777777" w:rsidR="007A58A6" w:rsidRPr="00925F69" w:rsidRDefault="007A58A6" w:rsidP="007A58A6">
      <w:pPr>
        <w:pStyle w:val="PargrafodaLista"/>
        <w:numPr>
          <w:ilvl w:val="0"/>
          <w:numId w:val="6"/>
        </w:numPr>
        <w:spacing w:line="240" w:lineRule="auto"/>
        <w:rPr>
          <w:rFonts w:eastAsia="Calibri" w:cs="Arial"/>
          <w:szCs w:val="24"/>
        </w:rPr>
      </w:pPr>
      <w:proofErr w:type="spellStart"/>
      <w:r w:rsidRPr="00925F69">
        <w:rPr>
          <w:rFonts w:eastAsia="Calibri" w:cs="Arial"/>
          <w:szCs w:val="24"/>
        </w:rPr>
        <w:t>Qd</w:t>
      </w:r>
      <w:proofErr w:type="spellEnd"/>
      <w:r w:rsidRPr="00925F69">
        <w:rPr>
          <w:rFonts w:eastAsia="Calibri" w:cs="Arial"/>
          <w:szCs w:val="24"/>
        </w:rPr>
        <w:t xml:space="preserve"> = vazão de projeto na prumada em L/min;</w:t>
      </w:r>
    </w:p>
    <w:p w14:paraId="37BB967A" w14:textId="77777777" w:rsidR="007A58A6" w:rsidRPr="00925F69" w:rsidRDefault="007A58A6" w:rsidP="007A58A6">
      <w:pPr>
        <w:pStyle w:val="PargrafodaLista"/>
        <w:numPr>
          <w:ilvl w:val="0"/>
          <w:numId w:val="6"/>
        </w:numPr>
        <w:spacing w:line="240" w:lineRule="auto"/>
        <w:rPr>
          <w:rFonts w:eastAsia="Calibri" w:cs="Arial"/>
          <w:szCs w:val="24"/>
        </w:rPr>
      </w:pPr>
      <w:r w:rsidRPr="00925F69">
        <w:rPr>
          <w:rFonts w:eastAsia="Calibri" w:cs="Arial"/>
          <w:szCs w:val="24"/>
        </w:rPr>
        <w:t>T0 = taxa de ocupação do escoamento no tubo de queda;</w:t>
      </w:r>
    </w:p>
    <w:p w14:paraId="328891D9" w14:textId="77777777" w:rsidR="007A58A6" w:rsidRPr="00925F69" w:rsidRDefault="007A58A6" w:rsidP="007A58A6">
      <w:pPr>
        <w:pStyle w:val="PargrafodaLista"/>
        <w:numPr>
          <w:ilvl w:val="0"/>
          <w:numId w:val="6"/>
        </w:numPr>
        <w:spacing w:line="240" w:lineRule="auto"/>
        <w:rPr>
          <w:rFonts w:eastAsia="Calibri" w:cs="Arial"/>
          <w:szCs w:val="24"/>
        </w:rPr>
      </w:pPr>
      <w:r w:rsidRPr="00925F69">
        <w:rPr>
          <w:rFonts w:eastAsia="Calibri" w:cs="Arial"/>
          <w:szCs w:val="24"/>
        </w:rPr>
        <w:t xml:space="preserve">n = coeficiente de </w:t>
      </w:r>
      <w:proofErr w:type="spellStart"/>
      <w:r w:rsidRPr="00925F69">
        <w:rPr>
          <w:rFonts w:eastAsia="Calibri" w:cs="Arial"/>
          <w:szCs w:val="24"/>
        </w:rPr>
        <w:t>manning</w:t>
      </w:r>
      <w:proofErr w:type="spellEnd"/>
      <w:r w:rsidRPr="00925F69">
        <w:rPr>
          <w:rFonts w:eastAsia="Calibri" w:cs="Arial"/>
          <w:szCs w:val="24"/>
        </w:rPr>
        <w:t>;</w:t>
      </w:r>
    </w:p>
    <w:p w14:paraId="3C500F45" w14:textId="77777777" w:rsidR="007A58A6" w:rsidRPr="00925F69" w:rsidRDefault="007A58A6" w:rsidP="007A58A6">
      <w:pPr>
        <w:pStyle w:val="PargrafodaLista"/>
        <w:numPr>
          <w:ilvl w:val="0"/>
          <w:numId w:val="6"/>
        </w:numPr>
        <w:spacing w:line="240" w:lineRule="auto"/>
        <w:rPr>
          <w:rFonts w:eastAsia="Calibri" w:cs="Arial"/>
          <w:szCs w:val="24"/>
        </w:rPr>
      </w:pPr>
      <w:r w:rsidRPr="00925F69">
        <w:rPr>
          <w:rFonts w:eastAsia="Calibri" w:cs="Arial"/>
          <w:szCs w:val="24"/>
        </w:rPr>
        <w:t>d = diâmetro do tubo de queda em milímetros.</w:t>
      </w:r>
    </w:p>
    <w:p w14:paraId="504FE88C" w14:textId="206A1BD1" w:rsidR="007A58A6" w:rsidRPr="00925F69" w:rsidRDefault="007A58A6" w:rsidP="0033552D">
      <w:pPr>
        <w:ind w:firstLine="0"/>
        <w:rPr>
          <w:rFonts w:cs="Arial"/>
          <w:b/>
        </w:rPr>
      </w:pPr>
    </w:p>
    <w:p w14:paraId="2499307B" w14:textId="77777777" w:rsidR="007A58A6" w:rsidRPr="00925F69" w:rsidRDefault="007A58A6" w:rsidP="007A58A6">
      <w:pPr>
        <w:spacing w:line="240" w:lineRule="auto"/>
        <w:rPr>
          <w:rFonts w:eastAsia="Calibri" w:cs="Arial"/>
          <w:szCs w:val="24"/>
        </w:rPr>
      </w:pPr>
    </w:p>
    <w:p w14:paraId="23E5AE8F" w14:textId="77777777" w:rsidR="007A58A6" w:rsidRPr="00925F69" w:rsidRDefault="007A58A6" w:rsidP="007A58A6">
      <w:pPr>
        <w:pStyle w:val="Ttulo3"/>
        <w:rPr>
          <w:rFonts w:cs="Arial"/>
        </w:rPr>
      </w:pPr>
      <w:bookmarkStart w:id="53" w:name="_Toc101814553"/>
      <w:bookmarkStart w:id="54" w:name="_Toc141899435"/>
      <w:r w:rsidRPr="00925F69">
        <w:rPr>
          <w:rFonts w:cs="Arial"/>
        </w:rPr>
        <w:t>Dimensionamento dos Condutores Horizontais Enterrados</w:t>
      </w:r>
      <w:bookmarkEnd w:id="53"/>
      <w:bookmarkEnd w:id="54"/>
    </w:p>
    <w:p w14:paraId="3D666F8D" w14:textId="77777777" w:rsidR="007A58A6" w:rsidRPr="00925F69" w:rsidRDefault="007A58A6" w:rsidP="007A58A6">
      <w:pPr>
        <w:rPr>
          <w:rFonts w:cs="Arial"/>
        </w:rPr>
      </w:pPr>
      <w:r w:rsidRPr="00925F69">
        <w:rPr>
          <w:rFonts w:cs="Arial"/>
        </w:rPr>
        <w:t>Para a determinação das vazões de projetos, será utilizada a seguinte expressão:</w:t>
      </w:r>
    </w:p>
    <w:p w14:paraId="1DD258A1" w14:textId="77777777" w:rsidR="007A58A6" w:rsidRPr="00925F69" w:rsidRDefault="007A58A6" w:rsidP="007A58A6">
      <w:pPr>
        <w:rPr>
          <w:rFonts w:eastAsia="Calibri" w:cs="Arial"/>
          <w:szCs w:val="24"/>
        </w:rPr>
      </w:pPr>
      <w:r w:rsidRPr="00925F69">
        <w:rPr>
          <w:rFonts w:eastAsia="Calibri" w:cs="Arial"/>
          <w:noProof/>
          <w:szCs w:val="24"/>
          <w:lang w:val="en-US" w:eastAsia="ja-JP"/>
        </w:rPr>
        <mc:AlternateContent>
          <mc:Choice Requires="wps">
            <w:drawing>
              <wp:anchor distT="0" distB="0" distL="114300" distR="114300" simplePos="0" relativeHeight="251658243" behindDoc="0" locked="0" layoutInCell="1" allowOverlap="1" wp14:anchorId="3995442F" wp14:editId="2E659731">
                <wp:simplePos x="0" y="0"/>
                <wp:positionH relativeFrom="column">
                  <wp:posOffset>377190</wp:posOffset>
                </wp:positionH>
                <wp:positionV relativeFrom="paragraph">
                  <wp:posOffset>85725</wp:posOffset>
                </wp:positionV>
                <wp:extent cx="2063750" cy="638175"/>
                <wp:effectExtent l="0" t="0" r="0" b="9525"/>
                <wp:wrapNone/>
                <wp:docPr id="215" name="Caixa de Texto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3750" cy="638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0BFC30" w14:textId="77777777" w:rsidR="007A58A6" w:rsidRPr="002269A4" w:rsidRDefault="007A58A6" w:rsidP="007A58A6">
                            <w:pPr>
                              <w:ind w:firstLine="708"/>
                              <w:rPr>
                                <w:rFonts w:cs="Times New Roman"/>
                                <w:i/>
                                <w:szCs w:val="24"/>
                                <w:u w:val="single"/>
                              </w:rPr>
                            </w:pPr>
                            <w:r w:rsidRPr="002269A4">
                              <w:rPr>
                                <w:rFonts w:cs="Times New Roman"/>
                                <w:szCs w:val="24"/>
                              </w:rPr>
                              <w:t xml:space="preserve">Q = </w:t>
                            </w:r>
                            <w:r w:rsidRPr="002269A4">
                              <w:rPr>
                                <w:rFonts w:cs="Times New Roman"/>
                                <w:i/>
                                <w:szCs w:val="24"/>
                                <w:u w:val="single"/>
                              </w:rPr>
                              <w:t>(mm/h) x A(m</w:t>
                            </w:r>
                            <w:r w:rsidRPr="002269A4">
                              <w:rPr>
                                <w:rFonts w:cs="Times New Roman"/>
                                <w:i/>
                                <w:szCs w:val="24"/>
                                <w:u w:val="single"/>
                                <w:vertAlign w:val="superscript"/>
                              </w:rPr>
                              <w:t>2</w:t>
                            </w:r>
                            <w:r w:rsidRPr="002269A4">
                              <w:rPr>
                                <w:rFonts w:cs="Times New Roman"/>
                                <w:i/>
                                <w:szCs w:val="24"/>
                                <w:u w:val="single"/>
                              </w:rPr>
                              <w:t>)</w:t>
                            </w:r>
                          </w:p>
                          <w:p w14:paraId="2FD6B52D" w14:textId="77777777" w:rsidR="007A58A6" w:rsidRPr="002269A4" w:rsidRDefault="007A58A6" w:rsidP="007A58A6">
                            <w:pPr>
                              <w:ind w:firstLine="708"/>
                              <w:rPr>
                                <w:rFonts w:cs="Times New Roman"/>
                                <w:i/>
                                <w:szCs w:val="24"/>
                              </w:rPr>
                            </w:pPr>
                            <w:r w:rsidRPr="002269A4">
                              <w:rPr>
                                <w:rFonts w:cs="Times New Roman"/>
                                <w:i/>
                                <w:szCs w:val="24"/>
                              </w:rPr>
                              <w:t xml:space="preserve">                   60</w:t>
                            </w:r>
                          </w:p>
                          <w:p w14:paraId="5AF13CDD" w14:textId="77777777" w:rsidR="007A58A6" w:rsidRDefault="007A58A6" w:rsidP="007A58A6"/>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95442F" id="Caixa de Texto 215" o:spid="_x0000_s1029" type="#_x0000_t202" style="position:absolute;left:0;text-align:left;margin-left:29.7pt;margin-top:6.75pt;width:162.5pt;height:50.2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" stroked="f">
                <v:textbox>
                  <w:txbxContent>
                    <w:p w14:paraId="5D0BFC30" w14:textId="77777777" w:rsidR="007A58A6" w:rsidRPr="002269A4" w:rsidRDefault="007A58A6" w:rsidP="007A58A6">
                      <w:pPr>
                        <w:ind w:firstLine="708"/>
                        <w:rPr>
                          <w:rFonts w:cs="Times New Roman"/>
                          <w:i/>
                          <w:szCs w:val="24"/>
                          <w:u w:val="single"/>
                        </w:rPr>
                      </w:pPr>
                      <w:r w:rsidRPr="002269A4">
                        <w:rPr>
                          <w:rFonts w:cs="Times New Roman"/>
                          <w:szCs w:val="24"/>
                        </w:rPr>
                        <w:t xml:space="preserve">Q = </w:t>
                      </w:r>
                      <w:r w:rsidRPr="002269A4">
                        <w:rPr>
                          <w:rFonts w:cs="Times New Roman"/>
                          <w:i/>
                          <w:szCs w:val="24"/>
                          <w:u w:val="single"/>
                        </w:rPr>
                        <w:t>(mm/h) x A(m</w:t>
                      </w:r>
                      <w:r w:rsidRPr="002269A4">
                        <w:rPr>
                          <w:rFonts w:cs="Times New Roman"/>
                          <w:i/>
                          <w:szCs w:val="24"/>
                          <w:u w:val="single"/>
                          <w:vertAlign w:val="superscript"/>
                        </w:rPr>
                        <w:t>2</w:t>
                      </w:r>
                      <w:r w:rsidRPr="002269A4">
                        <w:rPr>
                          <w:rFonts w:cs="Times New Roman"/>
                          <w:i/>
                          <w:szCs w:val="24"/>
                          <w:u w:val="single"/>
                        </w:rPr>
                        <w:t>)</w:t>
                      </w:r>
                    </w:p>
                    <w:p w14:paraId="2FD6B52D" w14:textId="77777777" w:rsidR="007A58A6" w:rsidRPr="002269A4" w:rsidRDefault="007A58A6" w:rsidP="007A58A6">
                      <w:pPr>
                        <w:ind w:firstLine="708"/>
                        <w:rPr>
                          <w:rFonts w:cs="Times New Roman"/>
                          <w:i/>
                          <w:szCs w:val="24"/>
                        </w:rPr>
                      </w:pPr>
                      <w:r w:rsidRPr="002269A4">
                        <w:rPr>
                          <w:rFonts w:cs="Times New Roman"/>
                          <w:i/>
                          <w:szCs w:val="24"/>
                        </w:rPr>
                        <w:t xml:space="preserve">                   60</w:t>
                      </w:r>
                    </w:p>
                    <w:p w14:paraId="5AF13CDD" w14:textId="77777777" w:rsidR="007A58A6" w:rsidRDefault="007A58A6" w:rsidP="007A58A6"/>
                  </w:txbxContent>
                </v:textbox>
              </v:shape>
            </w:pict>
          </mc:Fallback>
        </mc:AlternateContent>
      </w:r>
      <w:r w:rsidRPr="00925F69">
        <w:rPr>
          <w:rFonts w:eastAsia="Calibri" w:cs="Arial"/>
          <w:noProof/>
          <w:szCs w:val="24"/>
          <w:lang w:val="en-US" w:eastAsia="ja-JP"/>
        </w:rPr>
        <mc:AlternateContent>
          <mc:Choice Requires="wps">
            <w:drawing>
              <wp:anchor distT="0" distB="0" distL="114300" distR="114300" simplePos="0" relativeHeight="251658244" behindDoc="0" locked="0" layoutInCell="1" allowOverlap="1" wp14:anchorId="0A65FDA8" wp14:editId="05C0DB1E">
                <wp:simplePos x="0" y="0"/>
                <wp:positionH relativeFrom="column">
                  <wp:posOffset>2632075</wp:posOffset>
                </wp:positionH>
                <wp:positionV relativeFrom="paragraph">
                  <wp:posOffset>150923</wp:posOffset>
                </wp:positionV>
                <wp:extent cx="2160270" cy="382270"/>
                <wp:effectExtent l="0" t="0" r="0" b="0"/>
                <wp:wrapNone/>
                <wp:docPr id="216" name="Caixa de Texto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270" cy="382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B8C8FE" w14:textId="77777777" w:rsidR="007A58A6" w:rsidRPr="002269A4" w:rsidRDefault="007A58A6" w:rsidP="007A58A6">
                            <w:pPr>
                              <w:rPr>
                                <w:rFonts w:cs="Times New Roman"/>
                              </w:rPr>
                            </w:pPr>
                            <w:r w:rsidRPr="002269A4">
                              <w:rPr>
                                <w:rFonts w:cs="Times New Roman"/>
                                <w:i/>
                                <w:szCs w:val="24"/>
                              </w:rPr>
                              <w:t>em       L/min.</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w14:anchorId="0A65FDA8" id="Caixa de Texto 216" o:spid="_x0000_s1030" type="#_x0000_t202" style="position:absolute;left:0;text-align:left;margin-left:207.25pt;margin-top:11.9pt;width:170.1pt;height:30.1pt;z-index:25165824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" stroked="f">
                <v:textbox style="mso-fit-shape-to-text:t">
                  <w:txbxContent>
                    <w:p w14:paraId="73B8C8FE" w14:textId="77777777" w:rsidR="007A58A6" w:rsidRPr="002269A4" w:rsidRDefault="007A58A6" w:rsidP="007A58A6">
                      <w:pPr>
                        <w:rPr>
                          <w:rFonts w:cs="Times New Roman"/>
                        </w:rPr>
                      </w:pPr>
                      <w:r w:rsidRPr="002269A4">
                        <w:rPr>
                          <w:rFonts w:cs="Times New Roman"/>
                          <w:i/>
                          <w:szCs w:val="24"/>
                        </w:rPr>
                        <w:t>em       L/min.</w:t>
                      </w:r>
                    </w:p>
                  </w:txbxContent>
                </v:textbox>
              </v:shape>
            </w:pict>
          </mc:Fallback>
        </mc:AlternateContent>
      </w:r>
    </w:p>
    <w:p w14:paraId="299EDB40" w14:textId="77777777" w:rsidR="007A58A6" w:rsidRPr="00925F69" w:rsidRDefault="007A58A6" w:rsidP="007A58A6">
      <w:pPr>
        <w:rPr>
          <w:rFonts w:eastAsia="Calibri" w:cs="Arial"/>
          <w:szCs w:val="24"/>
        </w:rPr>
      </w:pPr>
      <w:r w:rsidRPr="00925F69">
        <w:rPr>
          <w:rFonts w:eastAsia="Calibri" w:cs="Arial"/>
          <w:szCs w:val="24"/>
        </w:rPr>
        <w:tab/>
      </w:r>
    </w:p>
    <w:p w14:paraId="4E4DFA05" w14:textId="77777777" w:rsidR="007A58A6" w:rsidRPr="00925F69" w:rsidRDefault="007A58A6" w:rsidP="007A58A6">
      <w:pPr>
        <w:rPr>
          <w:rFonts w:eastAsia="Calibri" w:cs="Arial"/>
          <w:i/>
          <w:iCs/>
          <w:szCs w:val="24"/>
        </w:rPr>
      </w:pPr>
      <w:r w:rsidRPr="00925F69">
        <w:rPr>
          <w:rFonts w:eastAsia="Calibri" w:cs="Arial"/>
          <w:i/>
          <w:iCs/>
          <w:szCs w:val="24"/>
        </w:rPr>
        <w:t>Q= Vazão de projeto (l/min.)</w:t>
      </w:r>
    </w:p>
    <w:p w14:paraId="207D6E81" w14:textId="77777777" w:rsidR="007A58A6" w:rsidRPr="00925F69" w:rsidRDefault="007A58A6" w:rsidP="007A58A6">
      <w:pPr>
        <w:rPr>
          <w:rFonts w:eastAsia="Calibri" w:cs="Arial"/>
          <w:i/>
          <w:iCs/>
          <w:szCs w:val="24"/>
        </w:rPr>
      </w:pPr>
      <w:r w:rsidRPr="00925F69">
        <w:rPr>
          <w:rFonts w:eastAsia="Calibri" w:cs="Arial"/>
          <w:i/>
          <w:iCs/>
          <w:szCs w:val="24"/>
        </w:rPr>
        <w:t>I= intensidade pluviométrica (mm/h)</w:t>
      </w:r>
    </w:p>
    <w:p w14:paraId="070518CB" w14:textId="77777777" w:rsidR="007A58A6" w:rsidRPr="00925F69" w:rsidRDefault="007A58A6" w:rsidP="007A58A6">
      <w:pPr>
        <w:rPr>
          <w:rFonts w:eastAsia="Calibri" w:cs="Arial"/>
          <w:szCs w:val="24"/>
        </w:rPr>
      </w:pPr>
      <w:r w:rsidRPr="00925F69">
        <w:rPr>
          <w:rFonts w:eastAsia="Calibri" w:cs="Arial"/>
          <w:i/>
          <w:iCs/>
          <w:szCs w:val="24"/>
        </w:rPr>
        <w:t>A= área de contribuição (m</w:t>
      </w:r>
      <w:r w:rsidRPr="00925F69">
        <w:rPr>
          <w:rFonts w:eastAsia="Calibri" w:cs="Arial"/>
          <w:i/>
          <w:iCs/>
          <w:szCs w:val="24"/>
          <w:vertAlign w:val="superscript"/>
        </w:rPr>
        <w:t>2</w:t>
      </w:r>
      <w:r w:rsidRPr="00925F69">
        <w:rPr>
          <w:rFonts w:eastAsia="Calibri" w:cs="Arial"/>
          <w:i/>
          <w:iCs/>
          <w:szCs w:val="24"/>
        </w:rPr>
        <w:t>)</w:t>
      </w:r>
    </w:p>
    <w:p w14:paraId="6994D3A0" w14:textId="77777777" w:rsidR="007A58A6" w:rsidRPr="00925F69" w:rsidRDefault="007A58A6" w:rsidP="007A58A6">
      <w:pPr>
        <w:rPr>
          <w:rFonts w:cs="Arial"/>
        </w:rPr>
      </w:pPr>
    </w:p>
    <w:p w14:paraId="590A0C83" w14:textId="77777777" w:rsidR="0007724C" w:rsidRPr="00925F69" w:rsidRDefault="0007724C" w:rsidP="007A58A6">
      <w:pPr>
        <w:rPr>
          <w:rFonts w:cs="Arial"/>
        </w:rPr>
      </w:pPr>
    </w:p>
    <w:p w14:paraId="0D877D97" w14:textId="77777777" w:rsidR="007A58A6" w:rsidRPr="00925F69" w:rsidRDefault="007A58A6" w:rsidP="007A58A6">
      <w:pPr>
        <w:rPr>
          <w:rFonts w:cs="Arial"/>
        </w:rPr>
      </w:pPr>
      <w:r w:rsidRPr="00925F69">
        <w:rPr>
          <w:rFonts w:cs="Arial"/>
        </w:rPr>
        <w:t>Em função da capacidade de condutores horizontais de seção circular (vazões em l/min), considera-se a vazão total dos tubos e as inclinações estabelecidas em projeto. Para estabelecer o diâmetro foi adotado a metodologia de capacidade de condutores horizontais de seção circular conforme tabela 4 de NBR 10844/89 pg.09.</w:t>
      </w:r>
    </w:p>
    <w:p w14:paraId="21E9C2E1" w14:textId="77777777" w:rsidR="007A58A6" w:rsidRPr="00925F69" w:rsidRDefault="007A58A6" w:rsidP="007A58A6">
      <w:pPr>
        <w:spacing w:line="240" w:lineRule="auto"/>
        <w:rPr>
          <w:rFonts w:eastAsia="Calibri" w:cs="Arial"/>
          <w:szCs w:val="24"/>
        </w:rPr>
      </w:pPr>
      <w:r w:rsidRPr="00925F69">
        <w:rPr>
          <w:rFonts w:eastAsia="Calibri" w:cs="Arial"/>
          <w:szCs w:val="24"/>
        </w:rPr>
        <w:t>Dados de projeto:</w:t>
      </w:r>
    </w:p>
    <w:p w14:paraId="1FE5EDFC" w14:textId="77777777" w:rsidR="007A58A6" w:rsidRPr="00925F69" w:rsidRDefault="007A58A6" w:rsidP="007A58A6">
      <w:pPr>
        <w:spacing w:line="240" w:lineRule="auto"/>
        <w:rPr>
          <w:rFonts w:eastAsia="Calibri" w:cs="Arial"/>
          <w:color w:val="FF0000"/>
          <w:szCs w:val="24"/>
        </w:rPr>
      </w:pPr>
    </w:p>
    <w:p w14:paraId="52E79185" w14:textId="77777777" w:rsidR="007A58A6" w:rsidRPr="00925F69" w:rsidRDefault="007A58A6" w:rsidP="007A58A6">
      <w:pPr>
        <w:pStyle w:val="PargrafodaLista"/>
        <w:numPr>
          <w:ilvl w:val="0"/>
          <w:numId w:val="9"/>
        </w:numPr>
        <w:rPr>
          <w:rFonts w:eastAsia="Calibri" w:cs="Arial"/>
          <w:szCs w:val="24"/>
        </w:rPr>
      </w:pPr>
      <w:r w:rsidRPr="00925F69">
        <w:rPr>
          <w:rFonts w:eastAsia="Calibri" w:cs="Arial"/>
          <w:szCs w:val="24"/>
        </w:rPr>
        <w:t>N= 0,011</w:t>
      </w:r>
    </w:p>
    <w:p w14:paraId="18C68545" w14:textId="77777777" w:rsidR="007A58A6" w:rsidRPr="00925F69" w:rsidRDefault="007A58A6" w:rsidP="007A58A6">
      <w:pPr>
        <w:pStyle w:val="PargrafodaLista"/>
        <w:numPr>
          <w:ilvl w:val="0"/>
          <w:numId w:val="9"/>
        </w:numPr>
        <w:rPr>
          <w:rFonts w:eastAsia="Calibri" w:cs="Arial"/>
          <w:szCs w:val="24"/>
        </w:rPr>
      </w:pPr>
      <w:r w:rsidRPr="00925F69">
        <w:rPr>
          <w:rFonts w:eastAsia="Calibri" w:cs="Arial"/>
          <w:szCs w:val="24"/>
        </w:rPr>
        <w:t>Declividade uniforme mínima adotada = 1%</w:t>
      </w:r>
    </w:p>
    <w:p w14:paraId="12F35567" w14:textId="77777777" w:rsidR="007A58A6" w:rsidRPr="00925F69" w:rsidRDefault="007A58A6" w:rsidP="007A58A6">
      <w:pPr>
        <w:rPr>
          <w:rFonts w:cs="Arial"/>
        </w:rPr>
      </w:pPr>
      <w:r w:rsidRPr="00925F69">
        <w:rPr>
          <w:rFonts w:cs="Arial"/>
        </w:rPr>
        <w:t>Considerando a soma das vazões, seguindo os trechos indicados em projeto e a tabela 4 da NBR 10844, teremos as seguintes vazões acumuladas e diâmetro dos tubos horizontais enterrados.</w:t>
      </w:r>
    </w:p>
    <w:p w14:paraId="6D1DCBAC" w14:textId="77777777" w:rsidR="0007724C" w:rsidRPr="00925F69" w:rsidRDefault="0007724C" w:rsidP="007A58A6">
      <w:pPr>
        <w:rPr>
          <w:rFonts w:cs="Arial"/>
        </w:rPr>
      </w:pPr>
    </w:p>
    <w:p w14:paraId="79032724" w14:textId="77777777" w:rsidR="007A58A6" w:rsidRPr="00925F69" w:rsidRDefault="007A58A6" w:rsidP="007A58A6">
      <w:pPr>
        <w:rPr>
          <w:rFonts w:eastAsia="Calibri" w:cs="Arial"/>
          <w:b/>
          <w:bCs/>
          <w:color w:val="FF0000"/>
          <w:szCs w:val="24"/>
          <w:lang w:val="en-US"/>
        </w:rPr>
      </w:pPr>
    </w:p>
    <w:p w14:paraId="0901971A" w14:textId="77777777" w:rsidR="007A58A6" w:rsidRPr="00925F69" w:rsidRDefault="007A58A6" w:rsidP="007A58A6">
      <w:pPr>
        <w:rPr>
          <w:rFonts w:eastAsia="Calibri" w:cs="Arial"/>
          <w:b/>
          <w:bCs/>
          <w:color w:val="FF0000"/>
          <w:szCs w:val="24"/>
          <w:lang w:val="en-US"/>
        </w:rPr>
      </w:pPr>
    </w:p>
    <w:p w14:paraId="1D0E8036" w14:textId="77777777" w:rsidR="007A58A6" w:rsidRPr="00925F69" w:rsidRDefault="007A58A6" w:rsidP="007A58A6">
      <w:pPr>
        <w:spacing w:line="240" w:lineRule="auto"/>
        <w:ind w:firstLine="0"/>
        <w:jc w:val="center"/>
        <w:rPr>
          <w:rFonts w:eastAsia="Calibri" w:cs="Arial"/>
          <w:color w:val="FF0000"/>
          <w:szCs w:val="24"/>
        </w:rPr>
      </w:pPr>
      <w:r w:rsidRPr="00925F69">
        <w:rPr>
          <w:rFonts w:cs="Arial"/>
          <w:noProof/>
          <w:color w:val="FF0000"/>
          <w:lang w:val="en-US" w:eastAsia="ja-JP"/>
        </w:rPr>
        <w:lastRenderedPageBreak/>
        <w:drawing>
          <wp:inline distT="0" distB="0" distL="0" distR="0" wp14:anchorId="52A2D382" wp14:editId="4B98F240">
            <wp:extent cx="5760085" cy="3270885"/>
            <wp:effectExtent l="0" t="0" r="0" b="571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085" cy="3270885"/>
                    </a:xfrm>
                    <a:prstGeom prst="rect">
                      <a:avLst/>
                    </a:prstGeom>
                  </pic:spPr>
                </pic:pic>
              </a:graphicData>
            </a:graphic>
          </wp:inline>
        </w:drawing>
      </w:r>
    </w:p>
    <w:p w14:paraId="5AB53C94" w14:textId="77777777" w:rsidR="007A58A6" w:rsidRPr="00925F69" w:rsidRDefault="007A58A6" w:rsidP="007A58A6">
      <w:pPr>
        <w:pStyle w:val="Ttulo1"/>
        <w:rPr>
          <w:rFonts w:cs="Arial"/>
        </w:rPr>
      </w:pPr>
      <w:bookmarkStart w:id="55" w:name="_Toc47100602"/>
      <w:bookmarkStart w:id="56" w:name="_Toc101814554"/>
      <w:bookmarkStart w:id="57" w:name="_Toc141899436"/>
      <w:r w:rsidRPr="00925F69">
        <w:rPr>
          <w:rFonts w:cs="Arial"/>
        </w:rPr>
        <w:t>INSTALAÇÕES DE ESGOTO SANITÁRIO</w:t>
      </w:r>
      <w:bookmarkEnd w:id="55"/>
      <w:bookmarkEnd w:id="56"/>
      <w:bookmarkEnd w:id="57"/>
    </w:p>
    <w:p w14:paraId="75E1D433" w14:textId="77777777" w:rsidR="007A58A6" w:rsidRPr="00925F69" w:rsidRDefault="007A58A6" w:rsidP="007A58A6">
      <w:pPr>
        <w:pStyle w:val="Ttulo2"/>
        <w:rPr>
          <w:rFonts w:cs="Arial"/>
        </w:rPr>
      </w:pPr>
      <w:bookmarkStart w:id="58" w:name="_Toc141899437"/>
      <w:r w:rsidRPr="00925F69">
        <w:rPr>
          <w:rFonts w:cs="Arial"/>
        </w:rPr>
        <w:t>Sistema proposto</w:t>
      </w:r>
      <w:bookmarkEnd w:id="58"/>
    </w:p>
    <w:p w14:paraId="77356FD8" w14:textId="091E572E" w:rsidR="007A58A6" w:rsidRPr="00925F69" w:rsidRDefault="007A58A6" w:rsidP="0025584B">
      <w:pPr>
        <w:rPr>
          <w:rFonts w:cs="Arial"/>
        </w:rPr>
      </w:pPr>
      <w:r w:rsidRPr="00925F69">
        <w:rPr>
          <w:rFonts w:cs="Arial"/>
        </w:rPr>
        <w:t xml:space="preserve">O sistema proposto </w:t>
      </w:r>
      <w:r w:rsidR="0025584B" w:rsidRPr="00925F69">
        <w:rPr>
          <w:rFonts w:cs="Arial"/>
        </w:rPr>
        <w:t>para destinação final dos efluentes da edificação será a rede de coleta de esgoto da concessionaria responsável pelo município.</w:t>
      </w:r>
    </w:p>
    <w:p w14:paraId="5810B711" w14:textId="77777777" w:rsidR="007A58A6" w:rsidRPr="00925F69" w:rsidRDefault="007A58A6" w:rsidP="007A58A6">
      <w:pPr>
        <w:rPr>
          <w:rFonts w:cs="Arial"/>
        </w:rPr>
      </w:pPr>
      <w:r w:rsidRPr="00925F69">
        <w:rPr>
          <w:rFonts w:cs="Arial"/>
        </w:rPr>
        <w:t>Além disso, será instalada uma caixa de gordura do tipo especial para a retenção de resíduos das pias.</w:t>
      </w:r>
    </w:p>
    <w:p w14:paraId="51E27178" w14:textId="6B89430B" w:rsidR="007A58A6" w:rsidRPr="00925F69" w:rsidRDefault="007A58A6" w:rsidP="007A58A6">
      <w:pPr>
        <w:rPr>
          <w:rFonts w:cs="Arial"/>
        </w:rPr>
      </w:pPr>
      <w:r w:rsidRPr="00925F69">
        <w:rPr>
          <w:rFonts w:cs="Arial"/>
        </w:rPr>
        <w:t xml:space="preserve">Os vasos sanitários serão escoados por tubos PVC Ø 100 mm, ligados à caixa de inspeção de esgoto, os lavatórios serão ligados </w:t>
      </w:r>
      <w:r w:rsidR="0025584B" w:rsidRPr="00925F69">
        <w:rPr>
          <w:rFonts w:cs="Arial"/>
        </w:rPr>
        <w:t>a ralos</w:t>
      </w:r>
      <w:r w:rsidRPr="00925F69">
        <w:rPr>
          <w:rFonts w:cs="Arial"/>
        </w:rPr>
        <w:t xml:space="preserve"> sifonad</w:t>
      </w:r>
      <w:r w:rsidR="0025584B" w:rsidRPr="00925F69">
        <w:rPr>
          <w:rFonts w:cs="Arial"/>
        </w:rPr>
        <w:t>o</w:t>
      </w:r>
      <w:r w:rsidRPr="00925F69">
        <w:rPr>
          <w:rFonts w:cs="Arial"/>
        </w:rPr>
        <w:t xml:space="preserve">s por tubos PVC Ø 40 </w:t>
      </w:r>
      <w:r w:rsidR="0025584B" w:rsidRPr="00925F69">
        <w:rPr>
          <w:rFonts w:cs="Arial"/>
        </w:rPr>
        <w:t xml:space="preserve">ou 50 </w:t>
      </w:r>
      <w:r w:rsidRPr="00925F69">
        <w:rPr>
          <w:rFonts w:cs="Arial"/>
        </w:rPr>
        <w:t xml:space="preserve">mm, e </w:t>
      </w:r>
      <w:r w:rsidR="0025584B" w:rsidRPr="00925F69">
        <w:rPr>
          <w:rFonts w:cs="Arial"/>
        </w:rPr>
        <w:t>as saídas dos ralos</w:t>
      </w:r>
      <w:r w:rsidRPr="00925F69">
        <w:rPr>
          <w:rFonts w:cs="Arial"/>
        </w:rPr>
        <w:t xml:space="preserve"> serão ligadas aos respectivos ramais primários, por tubos PVC Ø 50 mm, o ramal primário será ligado a coluna de ventilação por tubo de PVC Ø 50 mm, conforme indicado em projeto.</w:t>
      </w:r>
    </w:p>
    <w:p w14:paraId="7727E3B4" w14:textId="13EBA537" w:rsidR="007A58A6" w:rsidRPr="00925F69" w:rsidRDefault="007A58A6" w:rsidP="007A58A6">
      <w:pPr>
        <w:rPr>
          <w:rFonts w:cs="Arial"/>
        </w:rPr>
      </w:pPr>
      <w:r w:rsidRPr="00925F69">
        <w:rPr>
          <w:rFonts w:cs="Arial"/>
        </w:rPr>
        <w:t xml:space="preserve">As tubulações deverão respeitar uma profundidade mínima de 30 cm ou maior de escavação </w:t>
      </w:r>
      <w:r w:rsidR="0025584B" w:rsidRPr="00925F69">
        <w:rPr>
          <w:rFonts w:cs="Arial"/>
        </w:rPr>
        <w:t xml:space="preserve">para proteção da tubulação </w:t>
      </w:r>
      <w:r w:rsidRPr="00925F69">
        <w:rPr>
          <w:rFonts w:cs="Arial"/>
        </w:rPr>
        <w:t>e</w:t>
      </w:r>
      <w:r w:rsidR="0025584B" w:rsidRPr="00925F69">
        <w:rPr>
          <w:rFonts w:cs="Arial"/>
        </w:rPr>
        <w:t xml:space="preserve"> desvio abaixo das</w:t>
      </w:r>
      <w:r w:rsidRPr="00925F69">
        <w:rPr>
          <w:rFonts w:cs="Arial"/>
        </w:rPr>
        <w:t xml:space="preserve"> vigas baldrames.</w:t>
      </w:r>
    </w:p>
    <w:p w14:paraId="44CF513E" w14:textId="77777777" w:rsidR="007A58A6" w:rsidRPr="00925F69" w:rsidRDefault="007A58A6" w:rsidP="007A58A6">
      <w:pPr>
        <w:rPr>
          <w:rFonts w:cs="Arial"/>
        </w:rPr>
      </w:pPr>
      <w:r w:rsidRPr="00925F69">
        <w:rPr>
          <w:rFonts w:cs="Arial"/>
        </w:rPr>
        <w:t xml:space="preserve">As instalações sanitárias de todos os compartimentos deverão ser executadas de acordo com os detalhes sanitários constantes no projeto. </w:t>
      </w:r>
    </w:p>
    <w:p w14:paraId="606C9316" w14:textId="77777777" w:rsidR="007A58A6" w:rsidRPr="00925F69" w:rsidRDefault="007A58A6" w:rsidP="007A58A6">
      <w:pPr>
        <w:rPr>
          <w:rFonts w:cs="Arial"/>
        </w:rPr>
      </w:pPr>
      <w:r w:rsidRPr="00925F69">
        <w:rPr>
          <w:rFonts w:cs="Arial"/>
        </w:rPr>
        <w:t xml:space="preserve">As tubulações sanitárias de até 75 mm deverão ter a inclinação mínima de 2%, as maiores que 75 mm e as tubulações de ventilação deverão ter a inclinação mínima de 1%. </w:t>
      </w:r>
    </w:p>
    <w:p w14:paraId="40538B7C" w14:textId="77777777" w:rsidR="007A58A6" w:rsidRPr="00925F69" w:rsidRDefault="007A58A6" w:rsidP="007A58A6">
      <w:pPr>
        <w:rPr>
          <w:rFonts w:cs="Arial"/>
        </w:rPr>
      </w:pPr>
      <w:r w:rsidRPr="00925F69">
        <w:rPr>
          <w:rFonts w:cs="Arial"/>
        </w:rPr>
        <w:t xml:space="preserve">Todas as instalações sanitárias serão ventiladas através de colunas de ventilação, com diâmetro mínimo de 50 mm, a sua extremidade aberta deverá ficar acima da cobertura em altura </w:t>
      </w:r>
      <w:r w:rsidRPr="00925F69">
        <w:rPr>
          <w:rFonts w:cs="Arial"/>
        </w:rPr>
        <w:lastRenderedPageBreak/>
        <w:t xml:space="preserve">mínima de 0,30m, e deverá possuir terminal tipo chaminé, para impedir a entrada de águas pluviais diretamente ao tubo. </w:t>
      </w:r>
    </w:p>
    <w:p w14:paraId="601ADB61" w14:textId="453E9AEA" w:rsidR="007A58A6" w:rsidRPr="00925F69" w:rsidRDefault="007A58A6" w:rsidP="007A58A6">
      <w:pPr>
        <w:rPr>
          <w:rFonts w:cs="Arial"/>
        </w:rPr>
      </w:pPr>
      <w:r w:rsidRPr="00925F69">
        <w:rPr>
          <w:rFonts w:cs="Arial"/>
        </w:rPr>
        <w:t xml:space="preserve">Os efluentes oriundos de pias de cozinha seguirão para caixa de gordura em </w:t>
      </w:r>
      <w:r w:rsidR="0025584B" w:rsidRPr="00925F69">
        <w:rPr>
          <w:rFonts w:cs="Arial"/>
        </w:rPr>
        <w:t>PVC</w:t>
      </w:r>
      <w:r w:rsidRPr="00925F69">
        <w:rPr>
          <w:rFonts w:cs="Arial"/>
        </w:rPr>
        <w:t xml:space="preserve"> e só então serão lançados nas caixas de inspeção de esgoto</w:t>
      </w:r>
      <w:r w:rsidR="0025584B" w:rsidRPr="00925F69">
        <w:rPr>
          <w:rFonts w:cs="Arial"/>
        </w:rPr>
        <w:t xml:space="preserve"> em alvenaria</w:t>
      </w:r>
      <w:r w:rsidRPr="00925F69">
        <w:rPr>
          <w:rFonts w:cs="Arial"/>
        </w:rPr>
        <w:t xml:space="preserve">, através de tubos de PVC com diâmetro mínimo de 100 mm, conforme projeto. </w:t>
      </w:r>
    </w:p>
    <w:p w14:paraId="015EEF16" w14:textId="77777777" w:rsidR="007A58A6" w:rsidRPr="00925F69" w:rsidRDefault="007A58A6" w:rsidP="007A58A6">
      <w:pPr>
        <w:rPr>
          <w:rFonts w:cs="Arial"/>
          <w:szCs w:val="24"/>
        </w:rPr>
      </w:pPr>
      <w:r w:rsidRPr="00925F69">
        <w:rPr>
          <w:rFonts w:cs="Arial"/>
          <w:szCs w:val="24"/>
        </w:rPr>
        <w:t>A rede de esgoto sanitário deverá guardar uma distância adequada das redes de água potável, devendo ser enterradas em profundidade inferior àquelas em, no mínimo, 30 centímetros.</w:t>
      </w:r>
    </w:p>
    <w:p w14:paraId="4804D6F4" w14:textId="01064549" w:rsidR="007A58A6" w:rsidRPr="00925F69" w:rsidRDefault="007A58A6" w:rsidP="007A58A6">
      <w:pPr>
        <w:rPr>
          <w:rFonts w:cs="Arial"/>
          <w:szCs w:val="24"/>
        </w:rPr>
      </w:pPr>
      <w:r w:rsidRPr="00925F69">
        <w:rPr>
          <w:rFonts w:cs="Arial"/>
          <w:szCs w:val="24"/>
        </w:rPr>
        <w:t xml:space="preserve">As caixas de passagem serão dotadas de tampas </w:t>
      </w:r>
      <w:r w:rsidR="0025584B" w:rsidRPr="00925F69">
        <w:rPr>
          <w:rFonts w:cs="Arial"/>
          <w:szCs w:val="24"/>
        </w:rPr>
        <w:t xml:space="preserve">metálicas ou </w:t>
      </w:r>
      <w:r w:rsidRPr="00925F69">
        <w:rPr>
          <w:rFonts w:cs="Arial"/>
          <w:szCs w:val="24"/>
        </w:rPr>
        <w:t xml:space="preserve">de concreto </w:t>
      </w:r>
      <w:r w:rsidR="0025584B" w:rsidRPr="00925F69">
        <w:rPr>
          <w:rFonts w:cs="Arial"/>
          <w:szCs w:val="24"/>
        </w:rPr>
        <w:t>com</w:t>
      </w:r>
      <w:r w:rsidRPr="00925F69">
        <w:rPr>
          <w:rFonts w:cs="Arial"/>
          <w:szCs w:val="24"/>
        </w:rPr>
        <w:t xml:space="preserve"> vedação hermética.</w:t>
      </w:r>
    </w:p>
    <w:p w14:paraId="7CB71961" w14:textId="77777777" w:rsidR="007A58A6" w:rsidRPr="00925F69" w:rsidRDefault="007A58A6" w:rsidP="007A58A6">
      <w:pPr>
        <w:pStyle w:val="Ttulo2"/>
        <w:rPr>
          <w:rFonts w:cs="Arial"/>
        </w:rPr>
      </w:pPr>
      <w:bookmarkStart w:id="59" w:name="_Toc521065952"/>
      <w:bookmarkStart w:id="60" w:name="_Toc336418454"/>
      <w:bookmarkStart w:id="61" w:name="_Toc101814555"/>
      <w:bookmarkStart w:id="62" w:name="_Toc141899438"/>
      <w:r w:rsidRPr="00925F69">
        <w:rPr>
          <w:rFonts w:cs="Arial"/>
        </w:rPr>
        <w:t>Esgotos Primários</w:t>
      </w:r>
      <w:bookmarkEnd w:id="59"/>
      <w:bookmarkEnd w:id="60"/>
      <w:bookmarkEnd w:id="61"/>
      <w:bookmarkEnd w:id="62"/>
    </w:p>
    <w:p w14:paraId="17559261" w14:textId="1ED4CC64" w:rsidR="007A58A6" w:rsidRPr="00925F69" w:rsidRDefault="007A58A6" w:rsidP="007A58A6">
      <w:pPr>
        <w:contextualSpacing/>
        <w:rPr>
          <w:rFonts w:cs="Arial"/>
          <w:szCs w:val="24"/>
        </w:rPr>
      </w:pPr>
      <w:r w:rsidRPr="00925F69">
        <w:rPr>
          <w:rFonts w:cs="Arial"/>
          <w:szCs w:val="24"/>
        </w:rPr>
        <w:t>Os esgotos primários serão constituídos pelas tubulações que coletam despejos de vasos sanitários</w:t>
      </w:r>
      <w:r w:rsidR="0025584B" w:rsidRPr="00925F69">
        <w:rPr>
          <w:rFonts w:cs="Arial"/>
          <w:szCs w:val="24"/>
        </w:rPr>
        <w:t>.</w:t>
      </w:r>
    </w:p>
    <w:p w14:paraId="48DD5BB2" w14:textId="77777777" w:rsidR="007A58A6" w:rsidRPr="00925F69" w:rsidRDefault="007A58A6" w:rsidP="007A58A6">
      <w:pPr>
        <w:pStyle w:val="Ttulo2"/>
        <w:rPr>
          <w:rFonts w:cs="Arial"/>
        </w:rPr>
      </w:pPr>
      <w:bookmarkStart w:id="63" w:name="_Toc521065953"/>
      <w:bookmarkStart w:id="64" w:name="_Toc336418455"/>
      <w:bookmarkStart w:id="65" w:name="_Toc101814556"/>
      <w:bookmarkStart w:id="66" w:name="_Toc141899439"/>
      <w:r w:rsidRPr="00925F69">
        <w:rPr>
          <w:rFonts w:cs="Arial"/>
        </w:rPr>
        <w:t>Esgotos Secundários</w:t>
      </w:r>
      <w:bookmarkEnd w:id="63"/>
      <w:bookmarkEnd w:id="64"/>
      <w:bookmarkEnd w:id="65"/>
      <w:bookmarkEnd w:id="66"/>
    </w:p>
    <w:p w14:paraId="6F1387F0" w14:textId="684C0144" w:rsidR="007A58A6" w:rsidRPr="00925F69" w:rsidRDefault="007A58A6" w:rsidP="007A58A6">
      <w:pPr>
        <w:contextualSpacing/>
        <w:rPr>
          <w:rFonts w:cs="Arial"/>
          <w:szCs w:val="24"/>
        </w:rPr>
      </w:pPr>
      <w:r w:rsidRPr="00925F69">
        <w:rPr>
          <w:rFonts w:cs="Arial"/>
          <w:szCs w:val="24"/>
        </w:rPr>
        <w:t>Os esgotos secundários serão constituídos por tubulações que coletam as águas provenientes dos lavatórios</w:t>
      </w:r>
      <w:r w:rsidR="0025584B" w:rsidRPr="00925F69">
        <w:rPr>
          <w:rFonts w:cs="Arial"/>
          <w:szCs w:val="24"/>
        </w:rPr>
        <w:t>, pias</w:t>
      </w:r>
      <w:r w:rsidRPr="00925F69">
        <w:rPr>
          <w:rFonts w:cs="Arial"/>
          <w:szCs w:val="24"/>
        </w:rPr>
        <w:t xml:space="preserve"> e ralos de piso.</w:t>
      </w:r>
    </w:p>
    <w:p w14:paraId="5B52FEF1" w14:textId="77777777" w:rsidR="007A58A6" w:rsidRPr="00925F69" w:rsidRDefault="007A58A6" w:rsidP="007A58A6">
      <w:pPr>
        <w:pStyle w:val="Ttulo2"/>
        <w:rPr>
          <w:rFonts w:cs="Arial"/>
        </w:rPr>
      </w:pPr>
      <w:bookmarkStart w:id="67" w:name="_Toc521065954"/>
      <w:bookmarkStart w:id="68" w:name="_Toc336418456"/>
      <w:bookmarkStart w:id="69" w:name="_Toc101814557"/>
      <w:bookmarkStart w:id="70" w:name="_Toc141899440"/>
      <w:r w:rsidRPr="00925F69">
        <w:rPr>
          <w:rFonts w:cs="Arial"/>
        </w:rPr>
        <w:t xml:space="preserve">Esgotos da </w:t>
      </w:r>
      <w:bookmarkEnd w:id="67"/>
      <w:bookmarkEnd w:id="68"/>
      <w:r w:rsidRPr="00925F69">
        <w:rPr>
          <w:rFonts w:cs="Arial"/>
        </w:rPr>
        <w:t>Cozinha</w:t>
      </w:r>
      <w:bookmarkEnd w:id="69"/>
      <w:bookmarkEnd w:id="70"/>
    </w:p>
    <w:p w14:paraId="1A0B4E07" w14:textId="7760CDAA" w:rsidR="007A58A6" w:rsidRPr="00925F69" w:rsidRDefault="007A58A6" w:rsidP="007A58A6">
      <w:pPr>
        <w:contextualSpacing/>
        <w:rPr>
          <w:rFonts w:cs="Arial"/>
          <w:szCs w:val="24"/>
        </w:rPr>
      </w:pPr>
      <w:r w:rsidRPr="00925F69">
        <w:rPr>
          <w:rFonts w:cs="Arial"/>
          <w:szCs w:val="24"/>
        </w:rPr>
        <w:t xml:space="preserve">Como o despejo da pia terá a predominância de resíduos gordurosos, o sistema de esgoto neste caso conduzirá as águas primeiro a uma caixa de gordura e desta para a caixa de passagem da rede coletora. O sistema será ventilado para </w:t>
      </w:r>
      <w:r w:rsidR="0025584B" w:rsidRPr="00925F69">
        <w:rPr>
          <w:rFonts w:cs="Arial"/>
          <w:szCs w:val="24"/>
        </w:rPr>
        <w:t>retenção</w:t>
      </w:r>
      <w:r w:rsidRPr="00925F69">
        <w:rPr>
          <w:rFonts w:cs="Arial"/>
          <w:szCs w:val="24"/>
        </w:rPr>
        <w:t xml:space="preserve"> dos gases.</w:t>
      </w:r>
    </w:p>
    <w:p w14:paraId="3EBD1A4A" w14:textId="77777777" w:rsidR="007A58A6" w:rsidRPr="00925F69" w:rsidRDefault="007A58A6" w:rsidP="007A58A6">
      <w:pPr>
        <w:pStyle w:val="Ttulo2"/>
        <w:rPr>
          <w:rFonts w:cs="Arial"/>
        </w:rPr>
      </w:pPr>
      <w:bookmarkStart w:id="71" w:name="_Toc519542179"/>
      <w:bookmarkStart w:id="72" w:name="_Toc101814558"/>
      <w:bookmarkStart w:id="73" w:name="_Toc141899441"/>
      <w:r w:rsidRPr="00925F69">
        <w:rPr>
          <w:rFonts w:cs="Arial"/>
        </w:rPr>
        <w:t>Descrição Do Sistema</w:t>
      </w:r>
      <w:bookmarkEnd w:id="71"/>
      <w:r w:rsidRPr="00925F69">
        <w:rPr>
          <w:rFonts w:cs="Arial"/>
        </w:rPr>
        <w:t xml:space="preserve"> DE TRATAMENTO</w:t>
      </w:r>
      <w:bookmarkEnd w:id="72"/>
      <w:bookmarkEnd w:id="73"/>
    </w:p>
    <w:p w14:paraId="435F64D6" w14:textId="0BDD197B" w:rsidR="0025584B" w:rsidRPr="00925F69" w:rsidRDefault="0025584B" w:rsidP="0025584B">
      <w:pPr>
        <w:rPr>
          <w:rFonts w:cs="Arial"/>
        </w:rPr>
      </w:pPr>
      <w:r w:rsidRPr="00925F69">
        <w:t xml:space="preserve">Não foi proposto sistema de tratamento de efluentes para essa edificação, pois a </w:t>
      </w:r>
      <w:r w:rsidRPr="00925F69">
        <w:rPr>
          <w:rFonts w:cs="Arial"/>
        </w:rPr>
        <w:t>destinação final será a rede de coleta de esgoto da concessionaria responsável pelo município.</w:t>
      </w:r>
    </w:p>
    <w:p w14:paraId="78C920F3" w14:textId="77777777" w:rsidR="007A58A6" w:rsidRPr="00925F69" w:rsidRDefault="007A58A6" w:rsidP="007A58A6">
      <w:pPr>
        <w:pStyle w:val="Ttulo2"/>
        <w:rPr>
          <w:rFonts w:cs="Arial"/>
        </w:rPr>
      </w:pPr>
      <w:bookmarkStart w:id="74" w:name="_Toc47100603"/>
      <w:bookmarkStart w:id="75" w:name="_Toc101814562"/>
      <w:bookmarkStart w:id="76" w:name="_Toc141899442"/>
      <w:r w:rsidRPr="00925F69">
        <w:rPr>
          <w:rFonts w:cs="Arial"/>
        </w:rPr>
        <w:t>dimensionamento</w:t>
      </w:r>
      <w:bookmarkEnd w:id="74"/>
      <w:bookmarkEnd w:id="75"/>
      <w:bookmarkEnd w:id="76"/>
    </w:p>
    <w:p w14:paraId="5701F25A" w14:textId="77777777" w:rsidR="007A58A6" w:rsidRPr="00925F69" w:rsidRDefault="007A58A6" w:rsidP="007A58A6">
      <w:pPr>
        <w:rPr>
          <w:rFonts w:cs="Arial"/>
        </w:rPr>
      </w:pPr>
      <w:r w:rsidRPr="00925F69">
        <w:rPr>
          <w:rFonts w:cs="Arial"/>
        </w:rPr>
        <w:t xml:space="preserve">O dimensionamento dos tubos de queda, coletores, </w:t>
      </w:r>
      <w:proofErr w:type="spellStart"/>
      <w:r w:rsidRPr="00925F69">
        <w:rPr>
          <w:rFonts w:cs="Arial"/>
        </w:rPr>
        <w:t>sub-coletores</w:t>
      </w:r>
      <w:proofErr w:type="spellEnd"/>
      <w:r w:rsidRPr="00925F69">
        <w:rPr>
          <w:rFonts w:cs="Arial"/>
        </w:rPr>
        <w:t>, ramais e suas ventilações, foram dimensionados segundo a NBR 8160/99, tomando como base de cálculo a soma das Unidades Hunter de Contribuição (UHC).</w:t>
      </w:r>
    </w:p>
    <w:p w14:paraId="00BB4C14" w14:textId="77777777" w:rsidR="007A58A6" w:rsidRPr="00925F69" w:rsidRDefault="007A58A6" w:rsidP="007A58A6">
      <w:pPr>
        <w:contextualSpacing/>
        <w:rPr>
          <w:rFonts w:cs="Arial"/>
          <w:szCs w:val="24"/>
        </w:rPr>
      </w:pPr>
      <w:r w:rsidRPr="00925F69">
        <w:rPr>
          <w:rFonts w:cs="Arial"/>
          <w:szCs w:val="24"/>
        </w:rPr>
        <w:t>As caixas de inspeção e a Caixa de Gordura foram dimensionadas de acordo com a mesma norma.</w:t>
      </w:r>
    </w:p>
    <w:p w14:paraId="2C624587" w14:textId="77777777" w:rsidR="007A58A6" w:rsidRPr="00925F69" w:rsidRDefault="007A58A6" w:rsidP="007A58A6">
      <w:pPr>
        <w:ind w:firstLine="0"/>
        <w:contextualSpacing/>
        <w:rPr>
          <w:rFonts w:cs="Arial"/>
          <w:color w:val="FF0000"/>
          <w:szCs w:val="24"/>
        </w:rPr>
      </w:pPr>
      <w:r w:rsidRPr="00925F69">
        <w:rPr>
          <w:rFonts w:cs="Arial"/>
          <w:noProof/>
          <w:color w:val="FF0000"/>
          <w:szCs w:val="24"/>
        </w:rPr>
        <w:lastRenderedPageBreak/>
        <w:drawing>
          <wp:inline distT="0" distB="0" distL="0" distR="0" wp14:anchorId="5F18546C" wp14:editId="436BA4AD">
            <wp:extent cx="6120130" cy="3566795"/>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130" cy="3566795"/>
                    </a:xfrm>
                    <a:prstGeom prst="rect">
                      <a:avLst/>
                    </a:prstGeom>
                  </pic:spPr>
                </pic:pic>
              </a:graphicData>
            </a:graphic>
          </wp:inline>
        </w:drawing>
      </w:r>
    </w:p>
    <w:p w14:paraId="5112109A" w14:textId="77777777" w:rsidR="007A58A6" w:rsidRPr="00925F69" w:rsidRDefault="007A58A6" w:rsidP="007A58A6">
      <w:pPr>
        <w:ind w:firstLine="0"/>
        <w:contextualSpacing/>
        <w:jc w:val="center"/>
        <w:rPr>
          <w:rFonts w:cs="Arial"/>
          <w:color w:val="FF0000"/>
          <w:szCs w:val="24"/>
        </w:rPr>
      </w:pPr>
      <w:r w:rsidRPr="00925F69">
        <w:rPr>
          <w:rFonts w:cs="Arial"/>
          <w:noProof/>
          <w:color w:val="FF0000"/>
          <w:szCs w:val="24"/>
        </w:rPr>
        <w:drawing>
          <wp:inline distT="0" distB="0" distL="0" distR="0" wp14:anchorId="13995AD7" wp14:editId="7D3EA359">
            <wp:extent cx="4203510" cy="2646321"/>
            <wp:effectExtent l="0" t="0" r="6985" b="1905"/>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06506" cy="2648207"/>
                    </a:xfrm>
                    <a:prstGeom prst="rect">
                      <a:avLst/>
                    </a:prstGeom>
                  </pic:spPr>
                </pic:pic>
              </a:graphicData>
            </a:graphic>
          </wp:inline>
        </w:drawing>
      </w:r>
    </w:p>
    <w:p w14:paraId="3D13D101" w14:textId="77777777" w:rsidR="007A58A6" w:rsidRPr="00925F69" w:rsidRDefault="007A58A6" w:rsidP="007A58A6">
      <w:pPr>
        <w:ind w:firstLine="0"/>
        <w:contextualSpacing/>
        <w:jc w:val="center"/>
        <w:rPr>
          <w:rFonts w:cs="Arial"/>
          <w:color w:val="FF0000"/>
          <w:szCs w:val="24"/>
        </w:rPr>
      </w:pPr>
      <w:r w:rsidRPr="00925F69">
        <w:rPr>
          <w:rFonts w:cs="Arial"/>
          <w:noProof/>
          <w:color w:val="FF0000"/>
          <w:szCs w:val="24"/>
        </w:rPr>
        <w:drawing>
          <wp:inline distT="0" distB="0" distL="0" distR="0" wp14:anchorId="670D84D7" wp14:editId="0CAE2186">
            <wp:extent cx="3905795" cy="1562318"/>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05795" cy="1562318"/>
                    </a:xfrm>
                    <a:prstGeom prst="rect">
                      <a:avLst/>
                    </a:prstGeom>
                  </pic:spPr>
                </pic:pic>
              </a:graphicData>
            </a:graphic>
          </wp:inline>
        </w:drawing>
      </w:r>
    </w:p>
    <w:p w14:paraId="3C45E87B" w14:textId="77777777" w:rsidR="007A58A6" w:rsidRPr="00925F69" w:rsidRDefault="007A58A6" w:rsidP="007A58A6">
      <w:pPr>
        <w:ind w:firstLine="0"/>
        <w:contextualSpacing/>
        <w:jc w:val="center"/>
        <w:rPr>
          <w:rFonts w:cs="Arial"/>
          <w:color w:val="FF0000"/>
          <w:szCs w:val="24"/>
        </w:rPr>
      </w:pPr>
      <w:r w:rsidRPr="00925F69">
        <w:rPr>
          <w:rFonts w:cs="Arial"/>
          <w:noProof/>
          <w:color w:val="FF0000"/>
          <w:szCs w:val="24"/>
        </w:rPr>
        <w:lastRenderedPageBreak/>
        <w:drawing>
          <wp:inline distT="0" distB="0" distL="0" distR="0" wp14:anchorId="0F48B6FF" wp14:editId="73A119A5">
            <wp:extent cx="3915321" cy="1400370"/>
            <wp:effectExtent l="0" t="0" r="9525" b="952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915321" cy="1400370"/>
                    </a:xfrm>
                    <a:prstGeom prst="rect">
                      <a:avLst/>
                    </a:prstGeom>
                  </pic:spPr>
                </pic:pic>
              </a:graphicData>
            </a:graphic>
          </wp:inline>
        </w:drawing>
      </w:r>
    </w:p>
    <w:p w14:paraId="60F49DB5" w14:textId="77777777" w:rsidR="007A58A6" w:rsidRPr="00925F69" w:rsidRDefault="007A58A6" w:rsidP="007A58A6">
      <w:pPr>
        <w:ind w:firstLine="0"/>
        <w:contextualSpacing/>
        <w:jc w:val="center"/>
        <w:rPr>
          <w:rFonts w:cs="Arial"/>
          <w:color w:val="FF0000"/>
          <w:szCs w:val="24"/>
        </w:rPr>
      </w:pPr>
      <w:r w:rsidRPr="00925F69">
        <w:rPr>
          <w:rFonts w:cs="Arial"/>
          <w:noProof/>
          <w:color w:val="FF0000"/>
          <w:szCs w:val="24"/>
        </w:rPr>
        <w:drawing>
          <wp:inline distT="0" distB="0" distL="0" distR="0" wp14:anchorId="0661B3F3" wp14:editId="6D411F0E">
            <wp:extent cx="4029637" cy="2343477"/>
            <wp:effectExtent l="0" t="0" r="9525" b="0"/>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029637" cy="2343477"/>
                    </a:xfrm>
                    <a:prstGeom prst="rect">
                      <a:avLst/>
                    </a:prstGeom>
                  </pic:spPr>
                </pic:pic>
              </a:graphicData>
            </a:graphic>
          </wp:inline>
        </w:drawing>
      </w:r>
    </w:p>
    <w:p w14:paraId="23531F98" w14:textId="77777777" w:rsidR="007A58A6" w:rsidRPr="00925F69" w:rsidRDefault="007A58A6" w:rsidP="007A58A6">
      <w:pPr>
        <w:ind w:firstLine="0"/>
        <w:contextualSpacing/>
        <w:jc w:val="center"/>
        <w:rPr>
          <w:rFonts w:cs="Arial"/>
          <w:color w:val="FF0000"/>
          <w:szCs w:val="24"/>
        </w:rPr>
      </w:pPr>
      <w:r w:rsidRPr="00925F69">
        <w:rPr>
          <w:rFonts w:cs="Arial"/>
          <w:noProof/>
          <w:color w:val="FF0000"/>
          <w:szCs w:val="24"/>
        </w:rPr>
        <w:drawing>
          <wp:inline distT="0" distB="0" distL="0" distR="0" wp14:anchorId="76515B9C" wp14:editId="2A3475DF">
            <wp:extent cx="4105848" cy="1933845"/>
            <wp:effectExtent l="0" t="0" r="9525" b="952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05848" cy="1933845"/>
                    </a:xfrm>
                    <a:prstGeom prst="rect">
                      <a:avLst/>
                    </a:prstGeom>
                  </pic:spPr>
                </pic:pic>
              </a:graphicData>
            </a:graphic>
          </wp:inline>
        </w:drawing>
      </w:r>
    </w:p>
    <w:p w14:paraId="46EFC0D7" w14:textId="77777777" w:rsidR="007A58A6" w:rsidRPr="00925F69" w:rsidRDefault="007A58A6" w:rsidP="007A58A6">
      <w:pPr>
        <w:ind w:firstLine="0"/>
        <w:contextualSpacing/>
        <w:jc w:val="center"/>
        <w:rPr>
          <w:rFonts w:cs="Arial"/>
          <w:color w:val="FF0000"/>
          <w:szCs w:val="24"/>
        </w:rPr>
      </w:pPr>
      <w:r w:rsidRPr="00925F69">
        <w:rPr>
          <w:rFonts w:cs="Arial"/>
          <w:noProof/>
          <w:color w:val="FF0000"/>
          <w:szCs w:val="24"/>
        </w:rPr>
        <w:drawing>
          <wp:inline distT="0" distB="0" distL="0" distR="0" wp14:anchorId="399AABC7" wp14:editId="7DBCBADE">
            <wp:extent cx="6120130" cy="1395095"/>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130" cy="1395095"/>
                    </a:xfrm>
                    <a:prstGeom prst="rect">
                      <a:avLst/>
                    </a:prstGeom>
                  </pic:spPr>
                </pic:pic>
              </a:graphicData>
            </a:graphic>
          </wp:inline>
        </w:drawing>
      </w:r>
    </w:p>
    <w:p w14:paraId="76C5E1E7" w14:textId="77777777" w:rsidR="007A58A6" w:rsidRPr="00925F69" w:rsidRDefault="007A58A6" w:rsidP="007A58A6">
      <w:pPr>
        <w:ind w:firstLine="0"/>
        <w:contextualSpacing/>
        <w:jc w:val="center"/>
        <w:rPr>
          <w:rFonts w:cs="Arial"/>
          <w:color w:val="FF0000"/>
          <w:szCs w:val="24"/>
        </w:rPr>
      </w:pPr>
      <w:r w:rsidRPr="00925F69">
        <w:rPr>
          <w:rFonts w:cs="Arial"/>
          <w:noProof/>
          <w:color w:val="FF0000"/>
          <w:szCs w:val="24"/>
        </w:rPr>
        <w:lastRenderedPageBreak/>
        <w:drawing>
          <wp:inline distT="0" distB="0" distL="0" distR="0" wp14:anchorId="4C59E516" wp14:editId="2FB6625F">
            <wp:extent cx="3924848" cy="3610479"/>
            <wp:effectExtent l="0" t="0" r="0" b="9525"/>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24848" cy="3610479"/>
                    </a:xfrm>
                    <a:prstGeom prst="rect">
                      <a:avLst/>
                    </a:prstGeom>
                  </pic:spPr>
                </pic:pic>
              </a:graphicData>
            </a:graphic>
          </wp:inline>
        </w:drawing>
      </w:r>
    </w:p>
    <w:p w14:paraId="2078470B" w14:textId="77777777" w:rsidR="007A58A6" w:rsidRPr="00925F69" w:rsidRDefault="007A58A6" w:rsidP="007A58A6">
      <w:pPr>
        <w:ind w:firstLine="0"/>
        <w:contextualSpacing/>
        <w:jc w:val="center"/>
        <w:rPr>
          <w:rFonts w:cs="Arial"/>
          <w:color w:val="FF0000"/>
          <w:szCs w:val="24"/>
        </w:rPr>
      </w:pPr>
      <w:r w:rsidRPr="00925F69">
        <w:rPr>
          <w:rFonts w:cs="Arial"/>
          <w:noProof/>
          <w:color w:val="FF0000"/>
          <w:szCs w:val="24"/>
        </w:rPr>
        <w:drawing>
          <wp:inline distT="0" distB="0" distL="0" distR="0" wp14:anchorId="02E8A723" wp14:editId="3260AE47">
            <wp:extent cx="4001058" cy="1276528"/>
            <wp:effectExtent l="0" t="0" r="0" b="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001058" cy="1276528"/>
                    </a:xfrm>
                    <a:prstGeom prst="rect">
                      <a:avLst/>
                    </a:prstGeom>
                  </pic:spPr>
                </pic:pic>
              </a:graphicData>
            </a:graphic>
          </wp:inline>
        </w:drawing>
      </w:r>
    </w:p>
    <w:p w14:paraId="414A28AB" w14:textId="77777777" w:rsidR="007A58A6" w:rsidRPr="00925F69" w:rsidRDefault="007A58A6" w:rsidP="007A58A6">
      <w:pPr>
        <w:pStyle w:val="Ttulo2"/>
        <w:rPr>
          <w:rFonts w:cs="Arial"/>
        </w:rPr>
      </w:pPr>
      <w:r w:rsidRPr="00925F69">
        <w:rPr>
          <w:rFonts w:cs="Arial"/>
        </w:rPr>
        <w:t xml:space="preserve"> </w:t>
      </w:r>
      <w:bookmarkStart w:id="77" w:name="_Toc47100604"/>
      <w:bookmarkStart w:id="78" w:name="_Toc101814563"/>
      <w:bookmarkStart w:id="79" w:name="_Toc141899443"/>
      <w:r w:rsidRPr="00925F69">
        <w:rPr>
          <w:rFonts w:cs="Arial"/>
        </w:rPr>
        <w:t>Materiais e equipamentos</w:t>
      </w:r>
      <w:bookmarkEnd w:id="77"/>
      <w:bookmarkEnd w:id="78"/>
      <w:bookmarkEnd w:id="79"/>
    </w:p>
    <w:p w14:paraId="55070063" w14:textId="77777777" w:rsidR="007A58A6" w:rsidRPr="00925F69" w:rsidRDefault="007A58A6" w:rsidP="007A58A6">
      <w:pPr>
        <w:pStyle w:val="Ttulo3"/>
        <w:rPr>
          <w:rFonts w:cs="Arial"/>
        </w:rPr>
      </w:pPr>
      <w:bookmarkStart w:id="80" w:name="_Toc521065975"/>
      <w:bookmarkStart w:id="81" w:name="_Toc101814564"/>
      <w:bookmarkStart w:id="82" w:name="_Toc141899444"/>
      <w:r w:rsidRPr="00925F69">
        <w:rPr>
          <w:rFonts w:cs="Arial"/>
        </w:rPr>
        <w:t>Tubos</w:t>
      </w:r>
      <w:bookmarkEnd w:id="80"/>
      <w:bookmarkEnd w:id="81"/>
      <w:bookmarkEnd w:id="82"/>
    </w:p>
    <w:p w14:paraId="79B4AFB4" w14:textId="77777777" w:rsidR="0025584B" w:rsidRPr="00925F69" w:rsidRDefault="007A58A6" w:rsidP="0025584B">
      <w:pPr>
        <w:contextualSpacing/>
        <w:rPr>
          <w:rFonts w:cs="Arial"/>
        </w:rPr>
      </w:pPr>
      <w:r w:rsidRPr="00925F69">
        <w:rPr>
          <w:rFonts w:cs="Arial"/>
          <w:szCs w:val="24"/>
        </w:rPr>
        <w:t xml:space="preserve">Os tubos serão em PVC rígido fabricados de acordo com a NBR 5648. Serão das marcas </w:t>
      </w:r>
      <w:bookmarkStart w:id="83" w:name="_Toc521065976"/>
      <w:bookmarkStart w:id="84" w:name="_Toc101814565"/>
      <w:r w:rsidR="0025584B" w:rsidRPr="00925F69">
        <w:rPr>
          <w:rFonts w:cs="Arial"/>
        </w:rPr>
        <w:t xml:space="preserve">Tigre, Fortlev, Amanco ou </w:t>
      </w:r>
      <w:proofErr w:type="spellStart"/>
      <w:r w:rsidR="0025584B" w:rsidRPr="00925F69">
        <w:rPr>
          <w:rFonts w:cs="Arial"/>
        </w:rPr>
        <w:t>Krona</w:t>
      </w:r>
      <w:proofErr w:type="spellEnd"/>
      <w:r w:rsidR="0025584B" w:rsidRPr="00925F69">
        <w:rPr>
          <w:rFonts w:cs="Arial"/>
        </w:rPr>
        <w:t>.</w:t>
      </w:r>
    </w:p>
    <w:p w14:paraId="7D8B0551" w14:textId="09A77EB6" w:rsidR="007A58A6" w:rsidRPr="00925F69" w:rsidRDefault="007A58A6" w:rsidP="0025584B">
      <w:pPr>
        <w:pStyle w:val="Ttulo3"/>
      </w:pPr>
      <w:bookmarkStart w:id="85" w:name="_Toc141899445"/>
      <w:r w:rsidRPr="00925F69">
        <w:t>Conexões</w:t>
      </w:r>
      <w:bookmarkEnd w:id="83"/>
      <w:bookmarkEnd w:id="84"/>
      <w:bookmarkEnd w:id="85"/>
    </w:p>
    <w:p w14:paraId="5957E125" w14:textId="77777777" w:rsidR="007A58A6" w:rsidRPr="00925F69" w:rsidRDefault="007A58A6" w:rsidP="007A58A6">
      <w:pPr>
        <w:rPr>
          <w:rFonts w:cs="Arial"/>
        </w:rPr>
      </w:pPr>
      <w:r w:rsidRPr="00925F69">
        <w:rPr>
          <w:rFonts w:cs="Arial"/>
        </w:rPr>
        <w:t>As conexões serão em PVC rígidos com as mesmas características dos tubos quanto a normalização e fabricantes.</w:t>
      </w:r>
    </w:p>
    <w:p w14:paraId="1B6537DD" w14:textId="77777777" w:rsidR="007A58A6" w:rsidRPr="00925F69" w:rsidRDefault="007A58A6" w:rsidP="007A58A6">
      <w:pPr>
        <w:rPr>
          <w:rFonts w:cs="Arial"/>
        </w:rPr>
      </w:pPr>
      <w:r w:rsidRPr="00925F69">
        <w:rPr>
          <w:rFonts w:cs="Arial"/>
        </w:rPr>
        <w:t>As juntas elásticas utilizarão anéis de borracha.</w:t>
      </w:r>
    </w:p>
    <w:p w14:paraId="151CD096" w14:textId="77777777" w:rsidR="007A58A6" w:rsidRPr="00925F69" w:rsidRDefault="007A58A6" w:rsidP="007A58A6">
      <w:pPr>
        <w:pStyle w:val="Ttulo3"/>
        <w:rPr>
          <w:rFonts w:cs="Arial"/>
        </w:rPr>
      </w:pPr>
      <w:bookmarkStart w:id="86" w:name="_Toc521065977"/>
      <w:bookmarkStart w:id="87" w:name="_Toc101814566"/>
      <w:bookmarkStart w:id="88" w:name="_Toc141899446"/>
      <w:r w:rsidRPr="00925F69">
        <w:rPr>
          <w:rFonts w:cs="Arial"/>
        </w:rPr>
        <w:lastRenderedPageBreak/>
        <w:t>Caixas e Ralos</w:t>
      </w:r>
      <w:bookmarkEnd w:id="86"/>
      <w:bookmarkEnd w:id="87"/>
      <w:bookmarkEnd w:id="88"/>
    </w:p>
    <w:p w14:paraId="0D7ABFEB" w14:textId="77777777" w:rsidR="007A58A6" w:rsidRPr="00925F69" w:rsidRDefault="007A58A6" w:rsidP="007A58A6">
      <w:pPr>
        <w:rPr>
          <w:rFonts w:cs="Arial"/>
        </w:rPr>
      </w:pPr>
      <w:r w:rsidRPr="00925F69">
        <w:rPr>
          <w:rFonts w:cs="Arial"/>
        </w:rPr>
        <w:t>As caixas sifonadas e ralos serão em PVC rígido guardando as mesmas recomendações observadas nos tubos e conexões</w:t>
      </w:r>
    </w:p>
    <w:p w14:paraId="39216167" w14:textId="77777777" w:rsidR="007A58A6" w:rsidRPr="00925F69" w:rsidRDefault="007A58A6" w:rsidP="007A58A6">
      <w:pPr>
        <w:pStyle w:val="Ttulo3"/>
        <w:rPr>
          <w:rFonts w:cs="Arial"/>
        </w:rPr>
      </w:pPr>
      <w:bookmarkStart w:id="89" w:name="_Toc521065978"/>
      <w:bookmarkStart w:id="90" w:name="_Toc101814568"/>
      <w:bookmarkStart w:id="91" w:name="_Toc141899447"/>
      <w:r w:rsidRPr="00925F69">
        <w:rPr>
          <w:rFonts w:cs="Arial"/>
        </w:rPr>
        <w:t>Válvulas e Sifões</w:t>
      </w:r>
      <w:bookmarkEnd w:id="89"/>
      <w:bookmarkEnd w:id="90"/>
      <w:bookmarkEnd w:id="91"/>
    </w:p>
    <w:p w14:paraId="50A28DC0" w14:textId="77777777" w:rsidR="007A58A6" w:rsidRPr="00925F69" w:rsidRDefault="007A58A6" w:rsidP="007A58A6">
      <w:pPr>
        <w:rPr>
          <w:rFonts w:cs="Arial"/>
        </w:rPr>
      </w:pPr>
      <w:r w:rsidRPr="00925F69">
        <w:rPr>
          <w:rFonts w:cs="Arial"/>
        </w:rPr>
        <w:t>As válvulas e sifões serão metálicos das marcas Deca, Esteves ou similar.</w:t>
      </w:r>
    </w:p>
    <w:p w14:paraId="0724D6B8" w14:textId="77777777" w:rsidR="007A58A6" w:rsidRPr="00925F69" w:rsidRDefault="007A58A6" w:rsidP="007A58A6">
      <w:pPr>
        <w:rPr>
          <w:rFonts w:cs="Arial"/>
        </w:rPr>
      </w:pPr>
      <w:r w:rsidRPr="00925F69">
        <w:rPr>
          <w:rFonts w:cs="Arial"/>
        </w:rPr>
        <w:t>- Descrição: Material de 1ª Categoria, 1ª linha do fabricante, medidas conforme descritas em projeto;</w:t>
      </w:r>
    </w:p>
    <w:p w14:paraId="2B4E0DC3" w14:textId="77777777" w:rsidR="007A58A6" w:rsidRPr="00925F69" w:rsidRDefault="007A58A6" w:rsidP="007A58A6">
      <w:pPr>
        <w:rPr>
          <w:rFonts w:cs="Arial"/>
        </w:rPr>
      </w:pPr>
      <w:r w:rsidRPr="00925F69">
        <w:rPr>
          <w:rFonts w:cs="Arial"/>
        </w:rPr>
        <w:t>- Conexões para Esgoto: Da mesma marca dos tubos, 1ª linha do fabricante;</w:t>
      </w:r>
    </w:p>
    <w:p w14:paraId="6C72BF2A" w14:textId="77777777" w:rsidR="007A58A6" w:rsidRPr="00925F69" w:rsidRDefault="007A58A6" w:rsidP="007A58A6">
      <w:pPr>
        <w:rPr>
          <w:rFonts w:cs="Arial"/>
        </w:rPr>
      </w:pPr>
      <w:r w:rsidRPr="00925F69">
        <w:rPr>
          <w:rFonts w:cs="Arial"/>
        </w:rPr>
        <w:t xml:space="preserve">- Caixas: Caixa de inspeção de esgoto e águas pluviais em alvenaria de tijolo comum maciço, revestido internamente com argamassa de cimento e areia sem peneirar traço 1:3, lastro de concreto e = 10 cm, tampa e = 5 cm, 60x60cm ou 80x80cm, conforme projeto; </w:t>
      </w:r>
    </w:p>
    <w:p w14:paraId="091C997C" w14:textId="77777777" w:rsidR="007A58A6" w:rsidRPr="00925F69" w:rsidRDefault="007A58A6" w:rsidP="007A58A6">
      <w:pPr>
        <w:rPr>
          <w:rFonts w:cs="Arial"/>
        </w:rPr>
      </w:pPr>
      <w:r w:rsidRPr="00925F69">
        <w:rPr>
          <w:rFonts w:cs="Arial"/>
        </w:rPr>
        <w:t>Todos os tubos deverão ser fixados com braçadeiras, cintas ou tirantes metálicos em paredes, lajes ou vigas com parafusos. As distâncias entre os apoios deverão respeitar as recomendações dos fabricantes.</w:t>
      </w:r>
    </w:p>
    <w:p w14:paraId="2938DAD4" w14:textId="77777777" w:rsidR="007A58A6" w:rsidRPr="00925F69" w:rsidRDefault="007A58A6" w:rsidP="007A58A6">
      <w:pPr>
        <w:ind w:firstLine="0"/>
        <w:jc w:val="center"/>
        <w:rPr>
          <w:rFonts w:cs="Arial"/>
          <w:color w:val="FF0000"/>
        </w:rPr>
      </w:pPr>
      <w:r w:rsidRPr="00925F69">
        <w:rPr>
          <w:rFonts w:cs="Arial"/>
          <w:noProof/>
          <w:color w:val="FF0000"/>
        </w:rPr>
        <w:drawing>
          <wp:inline distT="0" distB="0" distL="0" distR="0" wp14:anchorId="420A94FD" wp14:editId="2B028B6C">
            <wp:extent cx="2950234" cy="1961978"/>
            <wp:effectExtent l="0" t="0" r="2540" b="635"/>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55166" cy="1965258"/>
                    </a:xfrm>
                    <a:prstGeom prst="rect">
                      <a:avLst/>
                    </a:prstGeom>
                  </pic:spPr>
                </pic:pic>
              </a:graphicData>
            </a:graphic>
          </wp:inline>
        </w:drawing>
      </w:r>
    </w:p>
    <w:p w14:paraId="052FB403" w14:textId="77777777" w:rsidR="007A58A6" w:rsidRPr="00925F69" w:rsidRDefault="007A58A6" w:rsidP="007A58A6">
      <w:pPr>
        <w:pStyle w:val="Ttulo3"/>
        <w:rPr>
          <w:rFonts w:cs="Arial"/>
        </w:rPr>
      </w:pPr>
      <w:bookmarkStart w:id="92" w:name="_Toc101814569"/>
      <w:bookmarkStart w:id="93" w:name="_Toc141899448"/>
      <w:r w:rsidRPr="00925F69">
        <w:rPr>
          <w:rFonts w:cs="Arial"/>
        </w:rPr>
        <w:t>Caixa Coletora de Gordura - CG</w:t>
      </w:r>
      <w:bookmarkEnd w:id="92"/>
      <w:bookmarkEnd w:id="93"/>
    </w:p>
    <w:p w14:paraId="12198506" w14:textId="05B52C4E" w:rsidR="007A58A6" w:rsidRPr="00925F69" w:rsidRDefault="007A58A6" w:rsidP="007A58A6">
      <w:pPr>
        <w:rPr>
          <w:rFonts w:cs="Arial"/>
        </w:rPr>
      </w:pPr>
      <w:r w:rsidRPr="00925F69">
        <w:rPr>
          <w:rFonts w:cs="Arial"/>
        </w:rPr>
        <w:t>A caixa de gordura deve ser vedada hermeticamente, possuir tampa de fácil remoção, metálica</w:t>
      </w:r>
      <w:r w:rsidR="0025584B" w:rsidRPr="00925F69">
        <w:rPr>
          <w:rFonts w:cs="Arial"/>
        </w:rPr>
        <w:t>, PVC ou</w:t>
      </w:r>
      <w:r w:rsidRPr="00925F69">
        <w:rPr>
          <w:rFonts w:cs="Arial"/>
        </w:rPr>
        <w:t xml:space="preserve"> concreto, permitindo a limpeza periódica. </w:t>
      </w:r>
    </w:p>
    <w:p w14:paraId="7810F7EA" w14:textId="77777777" w:rsidR="007A58A6" w:rsidRPr="00925F69" w:rsidRDefault="007A58A6" w:rsidP="007A58A6">
      <w:pPr>
        <w:rPr>
          <w:rFonts w:cs="Arial"/>
        </w:rPr>
      </w:pPr>
      <w:r w:rsidRPr="00925F69">
        <w:rPr>
          <w:rFonts w:cs="Arial"/>
        </w:rPr>
        <w:t>A caixa de gordura pode ser moldada in loco ou pré-fabricada, desde que atenda as dimensões de projeto.</w:t>
      </w:r>
    </w:p>
    <w:p w14:paraId="3E03C9D0" w14:textId="77777777" w:rsidR="007A58A6" w:rsidRPr="00925F69" w:rsidRDefault="007A58A6" w:rsidP="007A58A6">
      <w:pPr>
        <w:rPr>
          <w:rFonts w:cs="Arial"/>
        </w:rPr>
      </w:pPr>
      <w:r w:rsidRPr="00925F69">
        <w:rPr>
          <w:rFonts w:cs="Arial"/>
        </w:rPr>
        <w:t xml:space="preserve">A caixa de gordura é dividida em duas câmaras, uma receptora e outra </w:t>
      </w:r>
      <w:proofErr w:type="spellStart"/>
      <w:r w:rsidRPr="00925F69">
        <w:rPr>
          <w:rFonts w:cs="Arial"/>
        </w:rPr>
        <w:t>vertedoura</w:t>
      </w:r>
      <w:proofErr w:type="spellEnd"/>
      <w:r w:rsidRPr="00925F69">
        <w:rPr>
          <w:rFonts w:cs="Arial"/>
        </w:rPr>
        <w:t xml:space="preserve">. A parte submersa do septo não deve ser inferior a 20cm, conforme Projeto Executivo. </w:t>
      </w:r>
    </w:p>
    <w:p w14:paraId="32620981" w14:textId="77777777" w:rsidR="007A58A6" w:rsidRPr="00925F69" w:rsidRDefault="007A58A6" w:rsidP="007A58A6">
      <w:pPr>
        <w:rPr>
          <w:rFonts w:cs="Arial"/>
        </w:rPr>
      </w:pPr>
      <w:r w:rsidRPr="00925F69">
        <w:rPr>
          <w:rFonts w:cs="Arial"/>
        </w:rPr>
        <w:t xml:space="preserve">Para execução in loco das caixas de gordura, deve-se compactar o fundo da vala, executar lastro de brita de 5cm, execução da caixa em concreto ou alvenaria, </w:t>
      </w:r>
      <w:proofErr w:type="spellStart"/>
      <w:r w:rsidRPr="00925F69">
        <w:rPr>
          <w:rFonts w:cs="Arial"/>
        </w:rPr>
        <w:t>chapiscar</w:t>
      </w:r>
      <w:proofErr w:type="spellEnd"/>
      <w:r w:rsidRPr="00925F69">
        <w:rPr>
          <w:rFonts w:cs="Arial"/>
        </w:rPr>
        <w:t xml:space="preserve"> e rebocar internamente, </w:t>
      </w:r>
      <w:r w:rsidRPr="00925F69">
        <w:rPr>
          <w:rFonts w:cs="Arial"/>
        </w:rPr>
        <w:lastRenderedPageBreak/>
        <w:t xml:space="preserve">com os cantos arredondados (raio mínimo de 5cm), impermeabilizada com produto resistente a pressão positiva, tendo em vista que haverá constante presença de efluente na caixa, podendo ser utilizado aditivo impermeabilizante no reboco. </w:t>
      </w:r>
    </w:p>
    <w:p w14:paraId="761364A4" w14:textId="7AE0A1A0" w:rsidR="007A58A6" w:rsidRPr="00925F69" w:rsidRDefault="007A58A6" w:rsidP="007A58A6">
      <w:pPr>
        <w:rPr>
          <w:rFonts w:cs="Arial"/>
        </w:rPr>
      </w:pPr>
      <w:r w:rsidRPr="00925F69">
        <w:rPr>
          <w:rFonts w:cs="Arial"/>
        </w:rPr>
        <w:t>Deve-se garantir o fecho hídrico de no mínimo 5cm</w:t>
      </w:r>
      <w:r w:rsidR="0025584B" w:rsidRPr="00925F69">
        <w:rPr>
          <w:rFonts w:cs="Arial"/>
        </w:rPr>
        <w:t>.</w:t>
      </w:r>
    </w:p>
    <w:p w14:paraId="6108CC0E" w14:textId="77777777" w:rsidR="007A58A6" w:rsidRPr="00925F69" w:rsidRDefault="007A58A6" w:rsidP="007A58A6">
      <w:pPr>
        <w:pStyle w:val="Ttulo3"/>
        <w:rPr>
          <w:rFonts w:cs="Arial"/>
        </w:rPr>
      </w:pPr>
      <w:bookmarkStart w:id="94" w:name="_Toc101814570"/>
      <w:bookmarkStart w:id="95" w:name="_Toc141899449"/>
      <w:r w:rsidRPr="00925F69">
        <w:rPr>
          <w:rFonts w:cs="Arial"/>
        </w:rPr>
        <w:t>Caixa de Inspeção Esgoto - CE</w:t>
      </w:r>
      <w:bookmarkEnd w:id="94"/>
      <w:bookmarkEnd w:id="95"/>
    </w:p>
    <w:p w14:paraId="29892541" w14:textId="77777777" w:rsidR="007A58A6" w:rsidRPr="00925F69" w:rsidRDefault="007A58A6" w:rsidP="007A58A6">
      <w:pPr>
        <w:rPr>
          <w:rFonts w:cs="Arial"/>
        </w:rPr>
      </w:pPr>
      <w:r w:rsidRPr="00925F69">
        <w:rPr>
          <w:rFonts w:cs="Arial"/>
        </w:rPr>
        <w:t>A caixa de inspeção pode ser executada no local, concreto ou alvenaria, ou ainda pré-fabricada em concreto ou fibra.</w:t>
      </w:r>
    </w:p>
    <w:p w14:paraId="0D67053C" w14:textId="77777777" w:rsidR="007A58A6" w:rsidRPr="00925F69" w:rsidRDefault="007A58A6" w:rsidP="007A58A6">
      <w:pPr>
        <w:rPr>
          <w:rFonts w:cs="Arial"/>
        </w:rPr>
      </w:pPr>
      <w:r w:rsidRPr="00925F69">
        <w:rPr>
          <w:rFonts w:cs="Arial"/>
        </w:rPr>
        <w:t xml:space="preserve">A caixa de inspeção deve ser vedada hermeticamente, possuir tampa de fácil remoção, metálica ou concreto, de 60x60cm ou circulares com 60cm de diâmetro, permitindo a limpeza e manutenção periódica. Utilizar </w:t>
      </w:r>
      <w:proofErr w:type="spellStart"/>
      <w:r w:rsidRPr="00925F69">
        <w:rPr>
          <w:rFonts w:cs="Arial"/>
        </w:rPr>
        <w:t>mastique</w:t>
      </w:r>
      <w:proofErr w:type="spellEnd"/>
      <w:r w:rsidRPr="00925F69">
        <w:rPr>
          <w:rFonts w:cs="Arial"/>
        </w:rPr>
        <w:t xml:space="preserve"> elástico no friso entre a tampa e a borda de apoio.</w:t>
      </w:r>
    </w:p>
    <w:p w14:paraId="44408160" w14:textId="3F724779" w:rsidR="007A58A6" w:rsidRPr="00925F69" w:rsidRDefault="007A58A6" w:rsidP="007A58A6">
      <w:pPr>
        <w:rPr>
          <w:rFonts w:cs="Arial"/>
        </w:rPr>
      </w:pPr>
      <w:r w:rsidRPr="00925F69">
        <w:rPr>
          <w:rFonts w:cs="Arial"/>
        </w:rPr>
        <w:t xml:space="preserve">A caixa deve permitir passagem direta dos efluentes até chegarem </w:t>
      </w:r>
      <w:proofErr w:type="gramStart"/>
      <w:r w:rsidR="0025584B" w:rsidRPr="00925F69">
        <w:rPr>
          <w:rFonts w:cs="Arial"/>
        </w:rPr>
        <w:t>a</w:t>
      </w:r>
      <w:proofErr w:type="gramEnd"/>
      <w:r w:rsidR="0025584B" w:rsidRPr="00925F69">
        <w:rPr>
          <w:rFonts w:cs="Arial"/>
        </w:rPr>
        <w:t xml:space="preserve"> rede de esgoto da concessionaria.</w:t>
      </w:r>
    </w:p>
    <w:p w14:paraId="79B00AA6" w14:textId="77777777" w:rsidR="007A58A6" w:rsidRPr="00925F69" w:rsidRDefault="007A58A6" w:rsidP="007A58A6">
      <w:pPr>
        <w:pStyle w:val="Ttulo3"/>
        <w:rPr>
          <w:rFonts w:cs="Arial"/>
        </w:rPr>
      </w:pPr>
      <w:bookmarkStart w:id="96" w:name="_Toc101814571"/>
      <w:bookmarkStart w:id="97" w:name="_Toc141899450"/>
      <w:r w:rsidRPr="00925F69">
        <w:rPr>
          <w:rFonts w:cs="Arial"/>
        </w:rPr>
        <w:t>Ventilação</w:t>
      </w:r>
      <w:bookmarkEnd w:id="96"/>
      <w:bookmarkEnd w:id="97"/>
    </w:p>
    <w:p w14:paraId="71958D25" w14:textId="77777777" w:rsidR="007A58A6" w:rsidRPr="00925F69" w:rsidRDefault="007A58A6" w:rsidP="007A58A6">
      <w:pPr>
        <w:rPr>
          <w:rFonts w:cs="Arial"/>
        </w:rPr>
      </w:pPr>
      <w:r w:rsidRPr="00925F69">
        <w:rPr>
          <w:rFonts w:cs="Arial"/>
        </w:rPr>
        <w:t xml:space="preserve">A tubulação de ventilação é destinada a permitir a entrada de ar e saída de gases e maus odores, evitando </w:t>
      </w:r>
      <w:proofErr w:type="spellStart"/>
      <w:r w:rsidRPr="00925F69">
        <w:rPr>
          <w:rFonts w:cs="Arial"/>
        </w:rPr>
        <w:t>sobrepressão</w:t>
      </w:r>
      <w:proofErr w:type="spellEnd"/>
      <w:r w:rsidRPr="00925F69">
        <w:rPr>
          <w:rFonts w:cs="Arial"/>
        </w:rPr>
        <w:t xml:space="preserve"> na tubulação e garantindo o fecho hídrico nas caixas sifonadas e assim evitando a entrada de maus odores para o interior dos ambientes.</w:t>
      </w:r>
    </w:p>
    <w:p w14:paraId="1154B49D" w14:textId="77777777" w:rsidR="007A58A6" w:rsidRPr="00925F69" w:rsidRDefault="007A58A6" w:rsidP="007A58A6">
      <w:pPr>
        <w:rPr>
          <w:rFonts w:cs="Arial"/>
        </w:rPr>
      </w:pPr>
      <w:r w:rsidRPr="00925F69">
        <w:rPr>
          <w:rFonts w:cs="Arial"/>
        </w:rPr>
        <w:t>A tubulação de ventilação deve estar em nível superior a tubulação de esgoto, e possuir inclinação de 1% no sentido contrário ao fluxo da rede de esgoto.</w:t>
      </w:r>
    </w:p>
    <w:p w14:paraId="79A19B5C" w14:textId="77777777" w:rsidR="007A58A6" w:rsidRPr="00925F69" w:rsidRDefault="007A58A6" w:rsidP="007A58A6">
      <w:pPr>
        <w:rPr>
          <w:rFonts w:cs="Arial"/>
        </w:rPr>
      </w:pPr>
      <w:r w:rsidRPr="00925F69">
        <w:rPr>
          <w:rFonts w:cs="Arial"/>
        </w:rPr>
        <w:t xml:space="preserve">O terminal de ventilação deve ser instalado com peça apropriada, permitindo a circulação de ar, sobre o telhado do edifício, instalado no mínimo 30cm acima do telhado, conforme projeto. </w:t>
      </w:r>
    </w:p>
    <w:p w14:paraId="47D21EB1" w14:textId="77777777" w:rsidR="007A58A6" w:rsidRPr="00925F69" w:rsidRDefault="007A58A6" w:rsidP="007A58A6">
      <w:pPr>
        <w:ind w:firstLine="0"/>
        <w:jc w:val="center"/>
        <w:rPr>
          <w:rFonts w:cs="Arial"/>
          <w:color w:val="FF0000"/>
        </w:rPr>
      </w:pPr>
      <w:r w:rsidRPr="00925F69">
        <w:rPr>
          <w:rFonts w:cs="Arial"/>
          <w:noProof/>
          <w:color w:val="FF0000"/>
        </w:rPr>
        <w:drawing>
          <wp:inline distT="0" distB="0" distL="0" distR="0" wp14:anchorId="1BAB7C16" wp14:editId="1CC42745">
            <wp:extent cx="1590897" cy="1676634"/>
            <wp:effectExtent l="0" t="0" r="9525"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590897" cy="1676634"/>
                    </a:xfrm>
                    <a:prstGeom prst="rect">
                      <a:avLst/>
                    </a:prstGeom>
                  </pic:spPr>
                </pic:pic>
              </a:graphicData>
            </a:graphic>
          </wp:inline>
        </w:drawing>
      </w:r>
    </w:p>
    <w:p w14:paraId="62F05952" w14:textId="77777777" w:rsidR="007A58A6" w:rsidRPr="00925F69" w:rsidRDefault="007A58A6" w:rsidP="007A58A6">
      <w:pPr>
        <w:pStyle w:val="Ttulo3"/>
        <w:rPr>
          <w:rFonts w:cs="Arial"/>
        </w:rPr>
      </w:pPr>
      <w:bookmarkStart w:id="98" w:name="_Toc101814572"/>
      <w:bookmarkStart w:id="99" w:name="_Toc141899451"/>
      <w:r w:rsidRPr="00925F69">
        <w:rPr>
          <w:rFonts w:cs="Arial"/>
        </w:rPr>
        <w:t>Principais Cuidados de Execução Tubulação</w:t>
      </w:r>
      <w:bookmarkEnd w:id="98"/>
      <w:bookmarkEnd w:id="99"/>
    </w:p>
    <w:p w14:paraId="399F83A5" w14:textId="77777777" w:rsidR="007A58A6" w:rsidRPr="00925F69" w:rsidRDefault="007A58A6" w:rsidP="007A58A6">
      <w:pPr>
        <w:rPr>
          <w:rFonts w:cs="Arial"/>
        </w:rPr>
      </w:pPr>
      <w:r w:rsidRPr="00925F69">
        <w:rPr>
          <w:rFonts w:cs="Arial"/>
        </w:rPr>
        <w:t>- Declividade da tubulação;</w:t>
      </w:r>
    </w:p>
    <w:p w14:paraId="378A1726" w14:textId="77777777" w:rsidR="007A58A6" w:rsidRPr="00925F69" w:rsidRDefault="007A58A6" w:rsidP="007A58A6">
      <w:pPr>
        <w:rPr>
          <w:rFonts w:cs="Arial"/>
        </w:rPr>
      </w:pPr>
      <w:r w:rsidRPr="00925F69">
        <w:rPr>
          <w:rFonts w:cs="Arial"/>
        </w:rPr>
        <w:t>- Verificar a cota do coletor de ligação a rede pluvial do município;</w:t>
      </w:r>
    </w:p>
    <w:p w14:paraId="47A6EE36" w14:textId="77777777" w:rsidR="007A58A6" w:rsidRPr="00925F69" w:rsidRDefault="007A58A6" w:rsidP="007A58A6">
      <w:pPr>
        <w:rPr>
          <w:rFonts w:cs="Arial"/>
        </w:rPr>
      </w:pPr>
      <w:r w:rsidRPr="00925F69">
        <w:rPr>
          <w:rFonts w:cs="Arial"/>
        </w:rPr>
        <w:lastRenderedPageBreak/>
        <w:t xml:space="preserve">- Proporcionar facilidade de acesso aos pontos de inspeção; </w:t>
      </w:r>
    </w:p>
    <w:p w14:paraId="6A0D6C8D" w14:textId="77777777" w:rsidR="007A58A6" w:rsidRPr="00925F69" w:rsidRDefault="007A58A6" w:rsidP="007A58A6">
      <w:pPr>
        <w:pStyle w:val="Ttulo2"/>
        <w:rPr>
          <w:rFonts w:cs="Arial"/>
        </w:rPr>
      </w:pPr>
      <w:bookmarkStart w:id="100" w:name="_Toc141899452"/>
      <w:r w:rsidRPr="00925F69">
        <w:rPr>
          <w:rFonts w:cs="Arial"/>
        </w:rPr>
        <w:t>Tubulações aparentes</w:t>
      </w:r>
      <w:bookmarkEnd w:id="100"/>
    </w:p>
    <w:p w14:paraId="200A3C62" w14:textId="77777777" w:rsidR="007A58A6" w:rsidRPr="00925F69" w:rsidRDefault="007A58A6" w:rsidP="007A58A6">
      <w:pPr>
        <w:rPr>
          <w:rFonts w:cs="Arial"/>
          <w:szCs w:val="24"/>
        </w:rPr>
      </w:pPr>
      <w:r w:rsidRPr="00925F69">
        <w:rPr>
          <w:rFonts w:cs="Arial"/>
          <w:szCs w:val="24"/>
        </w:rPr>
        <w:t>Seguir o mesmo critério indicado nas tubulações de água pluvial.</w:t>
      </w:r>
    </w:p>
    <w:p w14:paraId="43BB494D" w14:textId="77777777" w:rsidR="007A58A6" w:rsidRPr="00925F69" w:rsidRDefault="007A58A6" w:rsidP="007A58A6">
      <w:pPr>
        <w:pStyle w:val="Ttulo2"/>
        <w:rPr>
          <w:rFonts w:cs="Arial"/>
        </w:rPr>
      </w:pPr>
      <w:bookmarkStart w:id="101" w:name="_Toc47100605"/>
      <w:bookmarkStart w:id="102" w:name="_Toc101814573"/>
      <w:bookmarkStart w:id="103" w:name="_Toc141899453"/>
      <w:r w:rsidRPr="00925F69">
        <w:rPr>
          <w:rFonts w:cs="Arial"/>
        </w:rPr>
        <w:t>Tubulações embutidas</w:t>
      </w:r>
      <w:bookmarkEnd w:id="101"/>
      <w:bookmarkEnd w:id="102"/>
      <w:bookmarkEnd w:id="103"/>
    </w:p>
    <w:p w14:paraId="02F7F6AD" w14:textId="77777777" w:rsidR="007A58A6" w:rsidRPr="00925F69" w:rsidRDefault="007A58A6" w:rsidP="007A58A6">
      <w:pPr>
        <w:rPr>
          <w:rFonts w:cs="Arial"/>
          <w:szCs w:val="24"/>
        </w:rPr>
      </w:pPr>
      <w:bookmarkStart w:id="104" w:name="_Toc47100607"/>
      <w:bookmarkStart w:id="105" w:name="_Toc101814574"/>
      <w:r w:rsidRPr="00925F69">
        <w:rPr>
          <w:rFonts w:cs="Arial"/>
          <w:szCs w:val="24"/>
        </w:rPr>
        <w:t>Seguir o mesmo critério indicado nas tubulações de água pluvial.</w:t>
      </w:r>
    </w:p>
    <w:p w14:paraId="7DBF0D4E" w14:textId="77777777" w:rsidR="007A58A6" w:rsidRPr="00925F69" w:rsidRDefault="007A58A6" w:rsidP="007A58A6">
      <w:pPr>
        <w:pStyle w:val="Ttulo2"/>
        <w:rPr>
          <w:rFonts w:cs="Arial"/>
        </w:rPr>
      </w:pPr>
      <w:bookmarkStart w:id="106" w:name="_Toc141899454"/>
      <w:r w:rsidRPr="00925F69">
        <w:rPr>
          <w:rFonts w:cs="Arial"/>
        </w:rPr>
        <w:t>Tubulações ENTERRADAS</w:t>
      </w:r>
      <w:bookmarkEnd w:id="104"/>
      <w:bookmarkEnd w:id="105"/>
      <w:bookmarkEnd w:id="106"/>
    </w:p>
    <w:p w14:paraId="256E6DF7" w14:textId="77777777" w:rsidR="007A58A6" w:rsidRPr="00925F69" w:rsidRDefault="007A58A6" w:rsidP="007A58A6">
      <w:pPr>
        <w:rPr>
          <w:rFonts w:cs="Arial"/>
          <w:szCs w:val="24"/>
        </w:rPr>
      </w:pPr>
      <w:bookmarkStart w:id="107" w:name="_Toc47100608"/>
      <w:bookmarkStart w:id="108" w:name="_Toc101814575"/>
      <w:r w:rsidRPr="00925F69">
        <w:rPr>
          <w:rFonts w:cs="Arial"/>
          <w:szCs w:val="24"/>
        </w:rPr>
        <w:t>Seguir o mesmo critério indicado nas tubulações de água pluvial.</w:t>
      </w:r>
    </w:p>
    <w:p w14:paraId="187D5441" w14:textId="77777777" w:rsidR="007A58A6" w:rsidRPr="00925F69" w:rsidRDefault="007A58A6" w:rsidP="007A58A6">
      <w:pPr>
        <w:pStyle w:val="Ttulo2"/>
        <w:rPr>
          <w:rFonts w:cs="Arial"/>
        </w:rPr>
      </w:pPr>
      <w:bookmarkStart w:id="109" w:name="_Toc141899455"/>
      <w:r w:rsidRPr="00925F69">
        <w:rPr>
          <w:rFonts w:cs="Arial"/>
        </w:rPr>
        <w:t>Testes em tubulação NÃO pressurizada</w:t>
      </w:r>
      <w:bookmarkEnd w:id="107"/>
      <w:bookmarkEnd w:id="108"/>
      <w:bookmarkEnd w:id="109"/>
    </w:p>
    <w:p w14:paraId="1B160BF2" w14:textId="77777777" w:rsidR="007A58A6" w:rsidRPr="00925F69" w:rsidRDefault="007A58A6" w:rsidP="007A58A6">
      <w:pPr>
        <w:rPr>
          <w:rFonts w:cs="Arial"/>
        </w:rPr>
      </w:pPr>
      <w:r w:rsidRPr="00925F69">
        <w:rPr>
          <w:rFonts w:cs="Arial"/>
        </w:rPr>
        <w:t>Todo o sistema de esgoto sanitário, incluindo o sistema de ventilação, seja novo ou existente que tenha sofrido modificações ou acréscimos, deve ser inspecionado e ensaiado antes de entrar em funcionamento.</w:t>
      </w:r>
    </w:p>
    <w:p w14:paraId="37D4FD95" w14:textId="77777777" w:rsidR="007A58A6" w:rsidRPr="00925F69" w:rsidRDefault="007A58A6" w:rsidP="007A58A6">
      <w:pPr>
        <w:rPr>
          <w:rFonts w:cs="Arial"/>
        </w:rPr>
      </w:pPr>
      <w:r w:rsidRPr="00925F69">
        <w:rPr>
          <w:rFonts w:cs="Arial"/>
        </w:rPr>
        <w:t>Após concluída a execução, e antes dos ensaios, deve ser verificado se o sistema se encontra adequadamente fixado e se existe algum material estranho no seu interior.</w:t>
      </w:r>
    </w:p>
    <w:p w14:paraId="01111F97" w14:textId="77777777" w:rsidR="007A58A6" w:rsidRPr="00925F69" w:rsidRDefault="007A58A6" w:rsidP="007A58A6">
      <w:pPr>
        <w:rPr>
          <w:rFonts w:cs="Arial"/>
        </w:rPr>
      </w:pPr>
      <w:r w:rsidRPr="00925F69">
        <w:rPr>
          <w:rFonts w:cs="Arial"/>
        </w:rPr>
        <w:t>Depois de feita a inspeção final e antes da colocação de qualquer aparelho sanitário, a tubulação deve ser ensaiada com água ou ar, conforme G.2.1 e G.2.2 da NBR 8160:1999, não devendo apresentar nenhum vazamento.</w:t>
      </w:r>
    </w:p>
    <w:p w14:paraId="4EDE3F05" w14:textId="77777777" w:rsidR="007A58A6" w:rsidRPr="00925F69" w:rsidRDefault="007A58A6" w:rsidP="007A58A6">
      <w:pPr>
        <w:rPr>
          <w:rFonts w:cs="Arial"/>
        </w:rPr>
      </w:pPr>
      <w:r w:rsidRPr="00925F69">
        <w:rPr>
          <w:rFonts w:cs="Arial"/>
        </w:rPr>
        <w:t>No ensaio com água, toda a abertura deve ser convenientemente tamponada, exceto a mais alta, por onde deve ser introduzida água até o nível de transbordamento da mesma e mantida por um período de 15 min, observando-se se a carga hidrostática não ultrapassa 60 kPa).</w:t>
      </w:r>
    </w:p>
    <w:p w14:paraId="3F248144" w14:textId="77777777" w:rsidR="007A58A6" w:rsidRPr="00925F69" w:rsidRDefault="007A58A6" w:rsidP="007A58A6">
      <w:pPr>
        <w:rPr>
          <w:rFonts w:cs="Arial"/>
        </w:rPr>
      </w:pPr>
      <w:r w:rsidRPr="00925F69">
        <w:rPr>
          <w:rFonts w:cs="Arial"/>
        </w:rPr>
        <w:t>No ensaio com ar, toda entrada ou saída da tubulação deve ser convenientemente tamponada à exceção daquela pela qual o ar será introduzido. O ar deve ser introduzido no interior da tubulação até que atinja uma pressão uniforme de 35 kPa, a qual deve ser mantida pelo período de 15 min sem a introdução de ar adicional.</w:t>
      </w:r>
    </w:p>
    <w:p w14:paraId="5D927105" w14:textId="77777777" w:rsidR="007A58A6" w:rsidRPr="00925F69" w:rsidRDefault="007A58A6" w:rsidP="007A58A6">
      <w:pPr>
        <w:rPr>
          <w:rFonts w:cs="Arial"/>
          <w:szCs w:val="24"/>
        </w:rPr>
      </w:pPr>
      <w:bookmarkStart w:id="110" w:name="_Toc47100609"/>
      <w:r w:rsidRPr="00925F69">
        <w:rPr>
          <w:rFonts w:cs="Arial"/>
          <w:szCs w:val="24"/>
        </w:rPr>
        <w:t>Os testes deverão ser executados na presença da Fiscalização. Durante a fase de testes, a CONTRATADA deverá tomar todas as providências para que a água proveniente de eventuais vazamentos não cause danos aos serviços já executados.</w:t>
      </w:r>
    </w:p>
    <w:p w14:paraId="5606A4DB" w14:textId="77777777" w:rsidR="007A58A6" w:rsidRPr="00925F69" w:rsidRDefault="007A58A6" w:rsidP="007A58A6">
      <w:pPr>
        <w:pStyle w:val="Ttulo2"/>
        <w:rPr>
          <w:rFonts w:cs="Arial"/>
        </w:rPr>
      </w:pPr>
      <w:bookmarkStart w:id="111" w:name="_Toc101814576"/>
      <w:bookmarkStart w:id="112" w:name="_Toc141899456"/>
      <w:bookmarkEnd w:id="110"/>
      <w:r w:rsidRPr="00925F69">
        <w:rPr>
          <w:rFonts w:cs="Arial"/>
        </w:rPr>
        <w:lastRenderedPageBreak/>
        <w:t>processo executivo</w:t>
      </w:r>
      <w:bookmarkEnd w:id="111"/>
      <w:bookmarkEnd w:id="112"/>
    </w:p>
    <w:p w14:paraId="57EF4FCE" w14:textId="77777777" w:rsidR="007A58A6" w:rsidRPr="00925F69" w:rsidRDefault="007A58A6" w:rsidP="007A58A6">
      <w:pPr>
        <w:pStyle w:val="Ttulo3"/>
        <w:rPr>
          <w:rFonts w:cs="Arial"/>
        </w:rPr>
      </w:pPr>
      <w:bookmarkStart w:id="113" w:name="_Toc521065967"/>
      <w:bookmarkStart w:id="114" w:name="_Toc101814577"/>
      <w:bookmarkStart w:id="115" w:name="_Toc141899457"/>
      <w:r w:rsidRPr="00925F69">
        <w:rPr>
          <w:rFonts w:cs="Arial"/>
        </w:rPr>
        <w:t>Soldadas</w:t>
      </w:r>
      <w:bookmarkEnd w:id="113"/>
      <w:bookmarkEnd w:id="114"/>
      <w:bookmarkEnd w:id="115"/>
    </w:p>
    <w:p w14:paraId="12D58168" w14:textId="77777777" w:rsidR="007A58A6" w:rsidRPr="00925F69" w:rsidRDefault="007A58A6" w:rsidP="007A58A6">
      <w:pPr>
        <w:rPr>
          <w:rFonts w:cs="Arial"/>
        </w:rPr>
      </w:pPr>
      <w:bookmarkStart w:id="116" w:name="_Toc521065968"/>
      <w:bookmarkStart w:id="117" w:name="_Toc101814578"/>
      <w:r w:rsidRPr="00925F69">
        <w:rPr>
          <w:rFonts w:cs="Arial"/>
        </w:rPr>
        <w:t>Conforme o processo apresentado para as instalações de água pluvial.</w:t>
      </w:r>
    </w:p>
    <w:p w14:paraId="23D23804" w14:textId="77777777" w:rsidR="007A58A6" w:rsidRPr="00925F69" w:rsidRDefault="007A58A6" w:rsidP="007A58A6">
      <w:pPr>
        <w:pStyle w:val="Ttulo3"/>
        <w:rPr>
          <w:rFonts w:cs="Arial"/>
        </w:rPr>
      </w:pPr>
      <w:bookmarkStart w:id="118" w:name="_Toc141899458"/>
      <w:r w:rsidRPr="00925F69">
        <w:rPr>
          <w:rFonts w:cs="Arial"/>
        </w:rPr>
        <w:t>Com Juntas Elásticas</w:t>
      </w:r>
      <w:bookmarkEnd w:id="116"/>
      <w:bookmarkEnd w:id="117"/>
      <w:bookmarkEnd w:id="118"/>
    </w:p>
    <w:p w14:paraId="52BBC4FF" w14:textId="77777777" w:rsidR="007A58A6" w:rsidRPr="00925F69" w:rsidRDefault="007A58A6" w:rsidP="007A58A6">
      <w:pPr>
        <w:rPr>
          <w:rFonts w:cs="Arial"/>
        </w:rPr>
      </w:pPr>
      <w:r w:rsidRPr="00925F69">
        <w:rPr>
          <w:rFonts w:cs="Arial"/>
        </w:rPr>
        <w:t>Conforme o processo apresentado para as instalações de água pluvial.</w:t>
      </w:r>
    </w:p>
    <w:p w14:paraId="088158C9" w14:textId="77777777" w:rsidR="007A58A6" w:rsidRPr="00925F69" w:rsidRDefault="007A58A6" w:rsidP="007A58A6">
      <w:pPr>
        <w:pStyle w:val="Ttulo2"/>
        <w:rPr>
          <w:rFonts w:cs="Arial"/>
        </w:rPr>
      </w:pPr>
      <w:bookmarkStart w:id="119" w:name="_Toc101814579"/>
      <w:bookmarkStart w:id="120" w:name="_Toc141899459"/>
      <w:r w:rsidRPr="00925F69">
        <w:rPr>
          <w:rFonts w:cs="Arial"/>
        </w:rPr>
        <w:t>Memória De Cálculo</w:t>
      </w:r>
      <w:bookmarkEnd w:id="119"/>
      <w:bookmarkEnd w:id="120"/>
    </w:p>
    <w:p w14:paraId="6CD83CA7" w14:textId="77777777" w:rsidR="007A58A6" w:rsidRPr="00925F69" w:rsidRDefault="007A58A6" w:rsidP="007A58A6">
      <w:pPr>
        <w:pStyle w:val="Ttulo3"/>
        <w:rPr>
          <w:rFonts w:cs="Arial"/>
        </w:rPr>
      </w:pPr>
      <w:bookmarkStart w:id="121" w:name="_Toc101814582"/>
      <w:bookmarkStart w:id="122" w:name="_Toc141899460"/>
      <w:r w:rsidRPr="00925F69">
        <w:rPr>
          <w:rFonts w:cs="Arial"/>
        </w:rPr>
        <w:t>Caixa de Gordura</w:t>
      </w:r>
      <w:bookmarkEnd w:id="121"/>
      <w:bookmarkEnd w:id="122"/>
    </w:p>
    <w:p w14:paraId="3E9BB74C" w14:textId="6F17D099" w:rsidR="007A58A6" w:rsidRPr="00925F69" w:rsidRDefault="007A58A6" w:rsidP="007A58A6">
      <w:pPr>
        <w:rPr>
          <w:rFonts w:cs="Arial"/>
        </w:rPr>
      </w:pPr>
      <w:r w:rsidRPr="00925F69">
        <w:rPr>
          <w:rFonts w:cs="Arial"/>
        </w:rPr>
        <w:t xml:space="preserve">A edificação possui </w:t>
      </w:r>
      <w:r w:rsidR="00F61E70" w:rsidRPr="00925F69">
        <w:rPr>
          <w:rFonts w:cs="Arial"/>
        </w:rPr>
        <w:t>1</w:t>
      </w:r>
      <w:r w:rsidRPr="00925F69">
        <w:rPr>
          <w:rFonts w:cs="Arial"/>
        </w:rPr>
        <w:t xml:space="preserve"> caixa de gordura, sendo todas classificadas como caixa de gordura simples, conforme detalhes abaixo</w:t>
      </w:r>
    </w:p>
    <w:p w14:paraId="76D3B659" w14:textId="11A30DE5" w:rsidR="007A58A6" w:rsidRPr="00925F69" w:rsidRDefault="007A58A6" w:rsidP="007A58A6">
      <w:pPr>
        <w:jc w:val="center"/>
        <w:rPr>
          <w:rFonts w:cs="Arial"/>
        </w:rPr>
      </w:pPr>
      <w:r w:rsidRPr="00925F69">
        <w:rPr>
          <w:rFonts w:cs="Arial"/>
        </w:rPr>
        <w:t xml:space="preserve">Figura </w:t>
      </w:r>
      <w:r w:rsidRPr="00925F69">
        <w:rPr>
          <w:rFonts w:cs="Arial"/>
        </w:rPr>
        <w:fldChar w:fldCharType="begin"/>
      </w:r>
      <w:r w:rsidRPr="00925F69">
        <w:rPr>
          <w:rFonts w:cs="Arial"/>
        </w:rPr>
        <w:instrText xml:space="preserve"> SEQ Figura \* ARABIC </w:instrText>
      </w:r>
      <w:r w:rsidRPr="00925F69">
        <w:rPr>
          <w:rFonts w:cs="Arial"/>
        </w:rPr>
        <w:fldChar w:fldCharType="separate"/>
      </w:r>
      <w:r w:rsidR="00925F69">
        <w:rPr>
          <w:rFonts w:cs="Arial"/>
          <w:noProof/>
        </w:rPr>
        <w:t>2</w:t>
      </w:r>
      <w:r w:rsidRPr="00925F69">
        <w:rPr>
          <w:rFonts w:cs="Arial"/>
          <w:noProof/>
        </w:rPr>
        <w:fldChar w:fldCharType="end"/>
      </w:r>
      <w:r w:rsidRPr="00925F69">
        <w:rPr>
          <w:rFonts w:cs="Arial"/>
        </w:rPr>
        <w:t xml:space="preserve"> – Detalhe da caixa de gordura simples</w:t>
      </w:r>
    </w:p>
    <w:p w14:paraId="33076912" w14:textId="77777777" w:rsidR="007A58A6" w:rsidRPr="00925F69" w:rsidRDefault="007A58A6" w:rsidP="007A58A6">
      <w:pPr>
        <w:ind w:firstLine="0"/>
        <w:jc w:val="center"/>
        <w:rPr>
          <w:rFonts w:cs="Arial"/>
          <w:color w:val="FF0000"/>
        </w:rPr>
      </w:pPr>
      <w:r w:rsidRPr="00925F69">
        <w:rPr>
          <w:rFonts w:cs="Arial"/>
          <w:noProof/>
          <w:color w:val="FF0000"/>
        </w:rPr>
        <w:drawing>
          <wp:inline distT="0" distB="0" distL="0" distR="0" wp14:anchorId="6A77702B" wp14:editId="03171191">
            <wp:extent cx="1819275" cy="1438428"/>
            <wp:effectExtent l="0" t="0" r="0" b="9525"/>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821563" cy="1440237"/>
                    </a:xfrm>
                    <a:prstGeom prst="rect">
                      <a:avLst/>
                    </a:prstGeom>
                  </pic:spPr>
                </pic:pic>
              </a:graphicData>
            </a:graphic>
          </wp:inline>
        </w:drawing>
      </w:r>
    </w:p>
    <w:p w14:paraId="3E56B161" w14:textId="77777777" w:rsidR="007A58A6" w:rsidRPr="00925F69" w:rsidRDefault="007A58A6" w:rsidP="007A58A6">
      <w:pPr>
        <w:ind w:firstLine="0"/>
        <w:jc w:val="center"/>
        <w:rPr>
          <w:rFonts w:cs="Arial"/>
          <w:color w:val="FF0000"/>
        </w:rPr>
      </w:pPr>
      <w:r w:rsidRPr="00925F69">
        <w:rPr>
          <w:rFonts w:cs="Arial"/>
          <w:noProof/>
          <w:color w:val="FF0000"/>
        </w:rPr>
        <w:drawing>
          <wp:inline distT="0" distB="0" distL="0" distR="0" wp14:anchorId="2709A964" wp14:editId="38B42045">
            <wp:extent cx="1828800" cy="1627228"/>
            <wp:effectExtent l="0" t="0" r="0" b="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838022" cy="1635434"/>
                    </a:xfrm>
                    <a:prstGeom prst="rect">
                      <a:avLst/>
                    </a:prstGeom>
                  </pic:spPr>
                </pic:pic>
              </a:graphicData>
            </a:graphic>
          </wp:inline>
        </w:drawing>
      </w:r>
    </w:p>
    <w:p w14:paraId="71104413" w14:textId="1EA4D334" w:rsidR="007A58A6" w:rsidRPr="00925F69" w:rsidRDefault="007A58A6" w:rsidP="007A58A6">
      <w:pPr>
        <w:rPr>
          <w:rFonts w:cs="Arial"/>
          <w:b/>
          <w:color w:val="FF0000"/>
          <w:szCs w:val="24"/>
        </w:rPr>
      </w:pPr>
    </w:p>
    <w:p w14:paraId="18107C53" w14:textId="77777777" w:rsidR="007A58A6" w:rsidRPr="00925F69" w:rsidRDefault="007A58A6" w:rsidP="007A58A6">
      <w:pPr>
        <w:rPr>
          <w:rFonts w:cs="Arial"/>
          <w:color w:val="FF0000"/>
        </w:rPr>
      </w:pPr>
    </w:p>
    <w:p w14:paraId="438B7E6F" w14:textId="77777777" w:rsidR="007A58A6" w:rsidRPr="00925F69" w:rsidRDefault="007A58A6" w:rsidP="007A58A6">
      <w:pPr>
        <w:pStyle w:val="Ttulo1"/>
        <w:rPr>
          <w:rFonts w:cs="Arial"/>
        </w:rPr>
      </w:pPr>
      <w:bookmarkStart w:id="123" w:name="_Toc47100593"/>
      <w:bookmarkStart w:id="124" w:name="_Toc101814586"/>
      <w:bookmarkStart w:id="125" w:name="_Toc141899461"/>
      <w:r w:rsidRPr="00925F69">
        <w:rPr>
          <w:rFonts w:cs="Arial"/>
          <w:caps w:val="0"/>
        </w:rPr>
        <w:t>INSTALAÇÕES DE ÁGUA FRIA</w:t>
      </w:r>
      <w:bookmarkEnd w:id="123"/>
      <w:bookmarkEnd w:id="124"/>
      <w:bookmarkEnd w:id="125"/>
    </w:p>
    <w:p w14:paraId="597E5199" w14:textId="77777777" w:rsidR="007A58A6" w:rsidRPr="00925F69" w:rsidRDefault="007A58A6" w:rsidP="007A58A6">
      <w:pPr>
        <w:rPr>
          <w:rFonts w:cs="Arial"/>
        </w:rPr>
      </w:pPr>
      <w:r w:rsidRPr="00925F69">
        <w:rPr>
          <w:rFonts w:cs="Arial"/>
          <w:szCs w:val="24"/>
        </w:rPr>
        <w:t>A proposta do projeto de água fria é conceber uma instalação com capacidade de atender aos usuários mediante fornecimento contínuo, com pressões e velocidades adequadas para o perfeito funcionamento das diversas peças de utilização.</w:t>
      </w:r>
    </w:p>
    <w:p w14:paraId="5E0D3C49" w14:textId="77777777" w:rsidR="007A58A6" w:rsidRPr="00925F69" w:rsidRDefault="007A58A6" w:rsidP="007A58A6">
      <w:pPr>
        <w:rPr>
          <w:rFonts w:cs="Arial"/>
        </w:rPr>
      </w:pPr>
      <w:r w:rsidRPr="00925F69">
        <w:rPr>
          <w:rFonts w:cs="Arial"/>
        </w:rPr>
        <w:lastRenderedPageBreak/>
        <w:t xml:space="preserve">O diâmetro inicial da coluna e suas reduções progressivas foram calculados levando-se em consideração as perdas de carga, vazão de cada aparelho e a possibilidade de uso simultâneo na hora de maior consumo. </w:t>
      </w:r>
    </w:p>
    <w:p w14:paraId="3CCEB754" w14:textId="77777777" w:rsidR="007A58A6" w:rsidRPr="00925F69" w:rsidRDefault="007A58A6" w:rsidP="007A58A6">
      <w:pPr>
        <w:rPr>
          <w:rFonts w:cs="Arial"/>
          <w:szCs w:val="24"/>
        </w:rPr>
      </w:pPr>
      <w:r w:rsidRPr="00925F69">
        <w:rPr>
          <w:rFonts w:cs="Arial"/>
        </w:rPr>
        <w:t xml:space="preserve">Os pontos de utilização deverão ser instalados com as alturas cotadas e definidas na </w:t>
      </w:r>
      <w:r w:rsidRPr="00925F69">
        <w:rPr>
          <w:rFonts w:cs="Arial"/>
          <w:szCs w:val="24"/>
        </w:rPr>
        <w:t xml:space="preserve">tabela constante no projeto. </w:t>
      </w:r>
    </w:p>
    <w:p w14:paraId="1CB48701" w14:textId="48D33B16" w:rsidR="007A58A6" w:rsidRPr="00925F69" w:rsidRDefault="007A58A6" w:rsidP="007A58A6">
      <w:pPr>
        <w:rPr>
          <w:rFonts w:cs="Arial"/>
          <w:szCs w:val="24"/>
        </w:rPr>
      </w:pPr>
      <w:bookmarkStart w:id="126" w:name="_Toc480299154"/>
      <w:bookmarkStart w:id="127" w:name="_Toc500161133"/>
      <w:bookmarkStart w:id="128" w:name="_Toc500161229"/>
      <w:bookmarkStart w:id="129" w:name="_Toc500161312"/>
      <w:bookmarkStart w:id="130" w:name="_Toc53042401"/>
      <w:bookmarkStart w:id="131" w:name="_Toc53043462"/>
      <w:bookmarkStart w:id="132" w:name="_Toc53047473"/>
      <w:bookmarkStart w:id="133" w:name="_Toc53050439"/>
      <w:bookmarkStart w:id="134" w:name="_Toc61526892"/>
      <w:bookmarkStart w:id="135" w:name="_Toc63958723"/>
      <w:bookmarkStart w:id="136" w:name="_Toc65595938"/>
      <w:bookmarkStart w:id="137" w:name="_Toc65675842"/>
      <w:bookmarkStart w:id="138" w:name="_Toc65675931"/>
      <w:bookmarkStart w:id="139" w:name="_Toc72140642"/>
      <w:bookmarkStart w:id="140" w:name="_Toc72142978"/>
      <w:bookmarkStart w:id="141" w:name="_Toc72144636"/>
      <w:bookmarkStart w:id="142" w:name="_Toc72144809"/>
      <w:bookmarkStart w:id="143" w:name="_Toc72159919"/>
      <w:bookmarkStart w:id="144" w:name="_Toc82767750"/>
      <w:bookmarkStart w:id="145" w:name="_Toc82767867"/>
      <w:bookmarkStart w:id="146" w:name="_Toc82768438"/>
      <w:bookmarkStart w:id="147" w:name="_Toc82768553"/>
      <w:bookmarkStart w:id="148" w:name="_Toc82769645"/>
      <w:bookmarkStart w:id="149" w:name="_Toc83651282"/>
      <w:bookmarkStart w:id="150" w:name="_Toc83651410"/>
      <w:bookmarkStart w:id="151" w:name="_Toc83655889"/>
      <w:bookmarkStart w:id="152" w:name="_Toc101343713"/>
      <w:r w:rsidRPr="00925F69">
        <w:rPr>
          <w:rFonts w:cs="Arial"/>
          <w:szCs w:val="24"/>
        </w:rPr>
        <w:t>A edificação contará com um sistema de Distribuição Indireta onde à alimentação dos aparelhos, das torneiras e peças da instalação será feita por meio de reservatório.</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54ABE49D" w14:textId="77777777" w:rsidR="007A58A6" w:rsidRPr="00925F69" w:rsidRDefault="007A58A6" w:rsidP="007A58A6">
      <w:pPr>
        <w:rPr>
          <w:rFonts w:cs="Arial"/>
          <w:szCs w:val="24"/>
        </w:rPr>
      </w:pPr>
      <w:r w:rsidRPr="00925F69">
        <w:rPr>
          <w:rFonts w:cs="Arial"/>
          <w:szCs w:val="24"/>
        </w:rPr>
        <w:t>As redes de água situadas nas dependências internas serão distribuídas descendo pela parede para alimentar os aparelhos sanitários.</w:t>
      </w:r>
    </w:p>
    <w:p w14:paraId="616E3E2A" w14:textId="77777777" w:rsidR="007A58A6" w:rsidRPr="00925F69" w:rsidRDefault="007A58A6" w:rsidP="007A58A6">
      <w:pPr>
        <w:pStyle w:val="Ttulo2"/>
        <w:rPr>
          <w:rFonts w:cs="Arial"/>
        </w:rPr>
      </w:pPr>
      <w:bookmarkStart w:id="153" w:name="_Toc101814587"/>
      <w:bookmarkStart w:id="154" w:name="_Toc141899462"/>
      <w:r w:rsidRPr="00925F69">
        <w:rPr>
          <w:rFonts w:cs="Arial"/>
          <w:caps w:val="0"/>
        </w:rPr>
        <w:t>Consumo</w:t>
      </w:r>
      <w:bookmarkEnd w:id="153"/>
      <w:bookmarkEnd w:id="154"/>
    </w:p>
    <w:p w14:paraId="65146703" w14:textId="4B85FB3F" w:rsidR="004D4C78" w:rsidRPr="00925F69" w:rsidRDefault="004D4C78" w:rsidP="007A58A6">
      <w:pPr>
        <w:rPr>
          <w:rFonts w:cs="Arial"/>
        </w:rPr>
      </w:pPr>
      <w:r w:rsidRPr="00925F69">
        <w:rPr>
          <w:rFonts w:cs="Arial"/>
        </w:rPr>
        <w:t xml:space="preserve">A edificação é </w:t>
      </w:r>
      <w:r w:rsidR="00DF1A27" w:rsidRPr="00925F69">
        <w:rPr>
          <w:rFonts w:cs="Arial"/>
        </w:rPr>
        <w:t xml:space="preserve">uso destinado a atendimento </w:t>
      </w:r>
      <w:r w:rsidR="0033552D">
        <w:rPr>
          <w:rFonts w:cs="Arial"/>
        </w:rPr>
        <w:t>ao público</w:t>
      </w:r>
      <w:r w:rsidR="008A2AEB">
        <w:rPr>
          <w:rFonts w:cs="Arial"/>
        </w:rPr>
        <w:t xml:space="preserve"> em restaurantes.</w:t>
      </w:r>
    </w:p>
    <w:p w14:paraId="5D53B702" w14:textId="59F49CAA" w:rsidR="007A58A6" w:rsidRPr="00925F69" w:rsidRDefault="007A58A6" w:rsidP="007A58A6">
      <w:pPr>
        <w:rPr>
          <w:rFonts w:cs="Arial"/>
        </w:rPr>
      </w:pPr>
      <w:r w:rsidRPr="00925F69">
        <w:rPr>
          <w:rFonts w:cs="Arial"/>
        </w:rPr>
        <w:t xml:space="preserve">O consumo da população foi considerado como sendo da ordem de </w:t>
      </w:r>
      <w:r w:rsidR="00A27D4F" w:rsidRPr="00925F69">
        <w:rPr>
          <w:rFonts w:cs="Arial"/>
        </w:rPr>
        <w:t>25</w:t>
      </w:r>
      <w:r w:rsidRPr="00925F69">
        <w:rPr>
          <w:rFonts w:cs="Arial"/>
        </w:rPr>
        <w:t xml:space="preserve"> litros/pessoas/dia</w:t>
      </w:r>
      <w:r w:rsidR="008A2AEB">
        <w:rPr>
          <w:rFonts w:cs="Arial"/>
        </w:rPr>
        <w:t>. Foi considerado um público de 30 pessoas por dia</w:t>
      </w:r>
      <w:r w:rsidRPr="00925F69">
        <w:rPr>
          <w:rFonts w:cs="Arial"/>
        </w:rPr>
        <w:t xml:space="preserve">. Sendo assim, será adotado um consumo diário de </w:t>
      </w:r>
      <w:r w:rsidR="008A2AEB">
        <w:rPr>
          <w:rFonts w:cs="Arial"/>
        </w:rPr>
        <w:t>750</w:t>
      </w:r>
      <w:r w:rsidRPr="00925F69">
        <w:rPr>
          <w:rFonts w:cs="Arial"/>
        </w:rPr>
        <w:t xml:space="preserve"> litros. </w:t>
      </w:r>
    </w:p>
    <w:p w14:paraId="447BEB54" w14:textId="64050F6C" w:rsidR="007A58A6" w:rsidRPr="00925F69" w:rsidRDefault="009B763E" w:rsidP="007A58A6">
      <w:pPr>
        <w:rPr>
          <w:rFonts w:cs="Arial"/>
        </w:rPr>
      </w:pPr>
      <w:r w:rsidRPr="00925F69">
        <w:rPr>
          <w:rFonts w:cs="Arial"/>
        </w:rPr>
        <w:t>Considerando uma reserva de 50% do consumo diário, fo</w:t>
      </w:r>
      <w:r w:rsidR="008A2AEB">
        <w:rPr>
          <w:rFonts w:cs="Arial"/>
        </w:rPr>
        <w:t>i</w:t>
      </w:r>
      <w:r w:rsidRPr="00925F69">
        <w:rPr>
          <w:rFonts w:cs="Arial"/>
        </w:rPr>
        <w:t xml:space="preserve"> adotado </w:t>
      </w:r>
      <w:r w:rsidR="008A2AEB">
        <w:rPr>
          <w:rFonts w:cs="Arial"/>
        </w:rPr>
        <w:t>um</w:t>
      </w:r>
      <w:r w:rsidRPr="00925F69">
        <w:rPr>
          <w:rFonts w:cs="Arial"/>
        </w:rPr>
        <w:t xml:space="preserve"> reservatório de </w:t>
      </w:r>
      <w:r w:rsidR="008A2AEB">
        <w:rPr>
          <w:rFonts w:cs="Arial"/>
        </w:rPr>
        <w:t>1</w:t>
      </w:r>
      <w:r w:rsidRPr="00925F69">
        <w:rPr>
          <w:rFonts w:cs="Arial"/>
        </w:rPr>
        <w:t>000L</w:t>
      </w:r>
      <w:r w:rsidR="007A58A6" w:rsidRPr="00925F69">
        <w:rPr>
          <w:rFonts w:cs="Arial"/>
        </w:rPr>
        <w:t>.</w:t>
      </w:r>
    </w:p>
    <w:p w14:paraId="05E36640" w14:textId="77777777" w:rsidR="007A58A6" w:rsidRPr="00925F69" w:rsidRDefault="007A58A6" w:rsidP="007A58A6">
      <w:pPr>
        <w:pStyle w:val="Ttulo2"/>
        <w:rPr>
          <w:rFonts w:cs="Arial"/>
        </w:rPr>
      </w:pPr>
      <w:bookmarkStart w:id="155" w:name="_Toc101814588"/>
      <w:bookmarkStart w:id="156" w:name="_Toc141899463"/>
      <w:r w:rsidRPr="00925F69">
        <w:rPr>
          <w:rFonts w:cs="Arial"/>
        </w:rPr>
        <w:t>Alimentador predial</w:t>
      </w:r>
      <w:bookmarkEnd w:id="155"/>
      <w:bookmarkEnd w:id="156"/>
    </w:p>
    <w:p w14:paraId="7FD6543A" w14:textId="1D71D71D" w:rsidR="007A58A6" w:rsidRPr="00925F69" w:rsidRDefault="007A58A6" w:rsidP="007A58A6">
      <w:pPr>
        <w:rPr>
          <w:rFonts w:cs="Arial"/>
        </w:rPr>
      </w:pPr>
      <w:r w:rsidRPr="00925F69">
        <w:rPr>
          <w:rFonts w:cs="Arial"/>
        </w:rPr>
        <w:t>A alimentação do reservatório será feita através da rede da concessionária local</w:t>
      </w:r>
      <w:r w:rsidR="006B5D41" w:rsidRPr="00925F69">
        <w:rPr>
          <w:rFonts w:cs="Arial"/>
        </w:rPr>
        <w:t xml:space="preserve"> (COPASA)</w:t>
      </w:r>
      <w:r w:rsidRPr="00925F69">
        <w:rPr>
          <w:rFonts w:cs="Arial"/>
        </w:rPr>
        <w:t>, derivando de uma rede existente no local, conforme indicado em projeto.</w:t>
      </w:r>
    </w:p>
    <w:p w14:paraId="5C6A3100" w14:textId="2797C049" w:rsidR="007A58A6" w:rsidRPr="00925F69" w:rsidRDefault="00367543" w:rsidP="007A58A6">
      <w:pPr>
        <w:rPr>
          <w:rFonts w:cs="Arial"/>
        </w:rPr>
      </w:pPr>
      <w:r w:rsidRPr="00925F69">
        <w:rPr>
          <w:rFonts w:cs="Arial"/>
          <w:szCs w:val="24"/>
          <w:lang w:eastAsia="pt-BR"/>
        </w:rPr>
        <w:t xml:space="preserve">A Contratada deverá seguir rigorosamente </w:t>
      </w:r>
      <w:r w:rsidR="007A6717" w:rsidRPr="00925F69">
        <w:rPr>
          <w:rFonts w:cs="Arial"/>
          <w:szCs w:val="24"/>
          <w:lang w:eastAsia="pt-BR"/>
        </w:rPr>
        <w:t>as especificações da concessionária</w:t>
      </w:r>
      <w:r w:rsidR="007A58A6" w:rsidRPr="00925F69">
        <w:rPr>
          <w:rFonts w:cs="Arial"/>
          <w:szCs w:val="24"/>
          <w:lang w:eastAsia="pt-BR"/>
        </w:rPr>
        <w:t>.</w:t>
      </w:r>
      <w:r w:rsidR="00522D13" w:rsidRPr="00925F69">
        <w:rPr>
          <w:rFonts w:cs="Arial"/>
          <w:szCs w:val="24"/>
          <w:lang w:eastAsia="pt-BR"/>
        </w:rPr>
        <w:t xml:space="preserve"> Deverá existir uma distância mínima de 30 cm entre o quadro de entrada de energia e os seus respectivos ramais internos, além de não poder haver cruzamento entre os cabos elétricos e a tubulação hidráulica.</w:t>
      </w:r>
    </w:p>
    <w:p w14:paraId="70E6B79F" w14:textId="77777777" w:rsidR="007A58A6" w:rsidRPr="00925F69" w:rsidRDefault="007A58A6" w:rsidP="007A58A6">
      <w:pPr>
        <w:pStyle w:val="Ttulo2"/>
        <w:rPr>
          <w:rFonts w:cs="Arial"/>
        </w:rPr>
      </w:pPr>
      <w:bookmarkStart w:id="157" w:name="_Toc101814589"/>
      <w:bookmarkStart w:id="158" w:name="_Toc141899464"/>
      <w:r w:rsidRPr="00925F69">
        <w:rPr>
          <w:rFonts w:cs="Arial"/>
        </w:rPr>
        <w:t>Reservatório</w:t>
      </w:r>
      <w:bookmarkEnd w:id="157"/>
      <w:bookmarkEnd w:id="158"/>
    </w:p>
    <w:p w14:paraId="5E1F3ACF" w14:textId="757CD851" w:rsidR="007A58A6" w:rsidRPr="00925F69" w:rsidRDefault="007A58A6" w:rsidP="007A58A6">
      <w:pPr>
        <w:rPr>
          <w:rFonts w:cs="Arial"/>
        </w:rPr>
      </w:pPr>
      <w:r w:rsidRPr="00925F69">
        <w:rPr>
          <w:rFonts w:cs="Arial"/>
        </w:rPr>
        <w:t xml:space="preserve">Os pontos de utilização serão atendidos a partir dos reservatórios </w:t>
      </w:r>
      <w:r w:rsidR="00CB6D74" w:rsidRPr="00925F69">
        <w:rPr>
          <w:rFonts w:cs="Arial"/>
        </w:rPr>
        <w:t>interligados, de</w:t>
      </w:r>
      <w:r w:rsidRPr="00925F69">
        <w:rPr>
          <w:rFonts w:cs="Arial"/>
        </w:rPr>
        <w:t xml:space="preserve"> polietileno localizados na cobertura da edificação.</w:t>
      </w:r>
    </w:p>
    <w:p w14:paraId="6F1FEE57" w14:textId="77777777" w:rsidR="007A58A6" w:rsidRPr="00925F69" w:rsidRDefault="007A58A6" w:rsidP="007A58A6">
      <w:pPr>
        <w:rPr>
          <w:rFonts w:cs="Arial"/>
        </w:rPr>
      </w:pPr>
      <w:r w:rsidRPr="00925F69">
        <w:rPr>
          <w:rFonts w:cs="Arial"/>
        </w:rPr>
        <w:t>ALIMENTAÇÃO: entrada de água no topo da caixa com torneira boia, vinda do alimentador predial e provida de registro de esfera.</w:t>
      </w:r>
    </w:p>
    <w:p w14:paraId="370762F6" w14:textId="77777777" w:rsidR="007A58A6" w:rsidRPr="00925F69" w:rsidRDefault="007A58A6" w:rsidP="007A58A6">
      <w:pPr>
        <w:rPr>
          <w:rFonts w:cs="Arial"/>
        </w:rPr>
      </w:pPr>
      <w:r w:rsidRPr="00925F69">
        <w:rPr>
          <w:rFonts w:cs="Arial"/>
        </w:rPr>
        <w:t>EXTRAVASOR: saída no topo da caixa, acima da alimentação, deságua livre sobre o solo e sem registro.</w:t>
      </w:r>
    </w:p>
    <w:p w14:paraId="316C4BD0" w14:textId="3195800B" w:rsidR="007A58A6" w:rsidRPr="00925F69" w:rsidRDefault="00334ACD" w:rsidP="007A58A6">
      <w:pPr>
        <w:rPr>
          <w:rFonts w:cs="Arial"/>
        </w:rPr>
      </w:pPr>
      <w:r w:rsidRPr="00925F69">
        <w:rPr>
          <w:rFonts w:cs="Arial"/>
        </w:rPr>
        <w:t>MANUTENÇÃO</w:t>
      </w:r>
      <w:r w:rsidR="007A58A6" w:rsidRPr="00925F69">
        <w:rPr>
          <w:rFonts w:cs="Arial"/>
        </w:rPr>
        <w:t>: saída na parte mais baixa do reservatório e deságua livre sobre o solo.</w:t>
      </w:r>
    </w:p>
    <w:p w14:paraId="3397C65F" w14:textId="18085C91" w:rsidR="007A58A6" w:rsidRPr="00925F69" w:rsidRDefault="007A58A6" w:rsidP="007A58A6">
      <w:pPr>
        <w:ind w:firstLine="0"/>
        <w:jc w:val="center"/>
        <w:rPr>
          <w:rFonts w:cs="Arial"/>
          <w:lang w:eastAsia="pt-BR"/>
        </w:rPr>
      </w:pPr>
    </w:p>
    <w:p w14:paraId="60A1F3DD" w14:textId="77777777" w:rsidR="007A58A6" w:rsidRPr="00925F69" w:rsidRDefault="007A58A6" w:rsidP="007A58A6">
      <w:pPr>
        <w:pStyle w:val="Ttulo2"/>
        <w:rPr>
          <w:rFonts w:cs="Arial"/>
        </w:rPr>
      </w:pPr>
      <w:bookmarkStart w:id="159" w:name="_Toc490625625"/>
      <w:bookmarkStart w:id="160" w:name="_Toc495559765"/>
      <w:bookmarkStart w:id="161" w:name="_Toc521065912"/>
      <w:bookmarkStart w:id="162" w:name="_Toc336418427"/>
      <w:bookmarkStart w:id="163" w:name="_Toc47100596"/>
      <w:bookmarkStart w:id="164" w:name="_Toc101814591"/>
      <w:bookmarkStart w:id="165" w:name="_Toc141899465"/>
      <w:r w:rsidRPr="00925F69">
        <w:rPr>
          <w:rFonts w:cs="Arial"/>
        </w:rPr>
        <w:lastRenderedPageBreak/>
        <w:t>Caminhamento das tubulações</w:t>
      </w:r>
      <w:bookmarkEnd w:id="159"/>
      <w:bookmarkEnd w:id="160"/>
      <w:bookmarkEnd w:id="161"/>
      <w:bookmarkEnd w:id="162"/>
      <w:bookmarkEnd w:id="163"/>
      <w:bookmarkEnd w:id="164"/>
      <w:bookmarkEnd w:id="165"/>
    </w:p>
    <w:p w14:paraId="40155ED2" w14:textId="77777777" w:rsidR="007A58A6" w:rsidRPr="00925F69" w:rsidRDefault="007A58A6" w:rsidP="007A58A6">
      <w:pPr>
        <w:rPr>
          <w:rFonts w:cs="Arial"/>
        </w:rPr>
      </w:pPr>
      <w:r w:rsidRPr="00925F69">
        <w:rPr>
          <w:rFonts w:cs="Arial"/>
        </w:rPr>
        <w:t xml:space="preserve">As tubulações de água fria caminharão através de um barrilete na cobertura, que por sua vez, atenderão às colunas de abastecimento, onde se ramificarão para atender aos pontos de demanda. </w:t>
      </w:r>
    </w:p>
    <w:p w14:paraId="0EE36998" w14:textId="77777777" w:rsidR="007A58A6" w:rsidRPr="00925F69" w:rsidRDefault="007A58A6" w:rsidP="007A58A6">
      <w:pPr>
        <w:pStyle w:val="Ttulo2"/>
        <w:rPr>
          <w:rFonts w:cs="Arial"/>
        </w:rPr>
      </w:pPr>
      <w:bookmarkStart w:id="166" w:name="_Toc47100597"/>
      <w:bookmarkStart w:id="167" w:name="_Toc101814592"/>
      <w:bookmarkStart w:id="168" w:name="_Toc141899466"/>
      <w:r w:rsidRPr="00925F69">
        <w:rPr>
          <w:rFonts w:cs="Arial"/>
        </w:rPr>
        <w:t>Materiais e equipamentos</w:t>
      </w:r>
      <w:bookmarkEnd w:id="166"/>
      <w:bookmarkEnd w:id="167"/>
      <w:bookmarkEnd w:id="168"/>
    </w:p>
    <w:p w14:paraId="4556B4C0" w14:textId="77777777" w:rsidR="007A58A6" w:rsidRPr="00925F69" w:rsidRDefault="007A58A6" w:rsidP="007A58A6">
      <w:pPr>
        <w:pStyle w:val="Ttulo3"/>
        <w:rPr>
          <w:rFonts w:cs="Arial"/>
        </w:rPr>
      </w:pPr>
      <w:bookmarkStart w:id="169" w:name="_Toc521065944"/>
      <w:bookmarkStart w:id="170" w:name="_Toc336418447"/>
      <w:bookmarkStart w:id="171" w:name="_Toc101814593"/>
      <w:bookmarkStart w:id="172" w:name="_Toc141899467"/>
      <w:r w:rsidRPr="00925F69">
        <w:rPr>
          <w:rFonts w:cs="Arial"/>
        </w:rPr>
        <w:t>Tubos</w:t>
      </w:r>
      <w:bookmarkEnd w:id="169"/>
      <w:bookmarkEnd w:id="170"/>
      <w:bookmarkEnd w:id="171"/>
      <w:bookmarkEnd w:id="172"/>
    </w:p>
    <w:p w14:paraId="2A60FCFF" w14:textId="77777777" w:rsidR="007A58A6" w:rsidRPr="00925F69" w:rsidRDefault="007A58A6" w:rsidP="007A58A6">
      <w:pPr>
        <w:contextualSpacing/>
        <w:rPr>
          <w:rFonts w:cs="Arial"/>
          <w:szCs w:val="24"/>
        </w:rPr>
      </w:pPr>
      <w:r w:rsidRPr="00925F69">
        <w:rPr>
          <w:rFonts w:cs="Arial"/>
          <w:szCs w:val="24"/>
        </w:rPr>
        <w:t xml:space="preserve">Os tubos serão em PVC rígido soldável, fabricados de acordo com a NBR 5648, para pressão de serviço de 7,5 Kgf/cm2 (75 </w:t>
      </w:r>
      <w:proofErr w:type="spellStart"/>
      <w:r w:rsidRPr="00925F69">
        <w:rPr>
          <w:rFonts w:cs="Arial"/>
          <w:szCs w:val="24"/>
        </w:rPr>
        <w:t>Mca</w:t>
      </w:r>
      <w:proofErr w:type="spellEnd"/>
      <w:r w:rsidRPr="00925F69">
        <w:rPr>
          <w:rFonts w:cs="Arial"/>
          <w:szCs w:val="24"/>
        </w:rPr>
        <w:t>), de fabricação Tigre, Amanco ou similar.</w:t>
      </w:r>
    </w:p>
    <w:p w14:paraId="65D694E8" w14:textId="77777777" w:rsidR="007A58A6" w:rsidRPr="00925F69" w:rsidRDefault="007A58A6" w:rsidP="007A58A6">
      <w:pPr>
        <w:contextualSpacing/>
        <w:rPr>
          <w:rFonts w:cs="Arial"/>
          <w:szCs w:val="24"/>
        </w:rPr>
      </w:pPr>
      <w:r w:rsidRPr="00925F69">
        <w:rPr>
          <w:rFonts w:cs="Arial"/>
          <w:szCs w:val="24"/>
        </w:rPr>
        <w:t>Os locais e diâmetros deverão seguir como previsto no projeto.</w:t>
      </w:r>
    </w:p>
    <w:p w14:paraId="741B730D" w14:textId="77777777" w:rsidR="007A58A6" w:rsidRPr="00925F69" w:rsidRDefault="007A58A6" w:rsidP="007A58A6">
      <w:pPr>
        <w:pStyle w:val="Ttulo3"/>
        <w:rPr>
          <w:rFonts w:cs="Arial"/>
        </w:rPr>
      </w:pPr>
      <w:bookmarkStart w:id="173" w:name="_Toc521065945"/>
      <w:bookmarkStart w:id="174" w:name="_Toc336418448"/>
      <w:bookmarkStart w:id="175" w:name="_Toc101814594"/>
      <w:bookmarkStart w:id="176" w:name="_Toc141899468"/>
      <w:r w:rsidRPr="00925F69">
        <w:rPr>
          <w:rFonts w:cs="Arial"/>
        </w:rPr>
        <w:t>Conexões</w:t>
      </w:r>
      <w:bookmarkEnd w:id="173"/>
      <w:bookmarkEnd w:id="174"/>
      <w:bookmarkEnd w:id="175"/>
      <w:bookmarkEnd w:id="176"/>
    </w:p>
    <w:p w14:paraId="5C19B3B4" w14:textId="77777777" w:rsidR="007A58A6" w:rsidRPr="00925F69" w:rsidRDefault="007A58A6" w:rsidP="007A58A6">
      <w:pPr>
        <w:contextualSpacing/>
        <w:rPr>
          <w:rFonts w:cs="Arial"/>
          <w:szCs w:val="24"/>
        </w:rPr>
      </w:pPr>
      <w:r w:rsidRPr="00925F69">
        <w:rPr>
          <w:rFonts w:cs="Arial"/>
          <w:szCs w:val="24"/>
        </w:rPr>
        <w:t xml:space="preserve">As conexões serão em PVC rígido, fabricadas de acordo com as normas NBR 5648, das marcas Tigre, Amanco ou similar. Serão utilizados com essa característica todos os pontos mencionados em projeto, exceto naqueles em que serão conectados elementos rosqueáveis (registros, chuveiros, rabichos, </w:t>
      </w:r>
      <w:proofErr w:type="spellStart"/>
      <w:r w:rsidRPr="00925F69">
        <w:rPr>
          <w:rFonts w:cs="Arial"/>
          <w:szCs w:val="24"/>
        </w:rPr>
        <w:t>etc</w:t>
      </w:r>
      <w:proofErr w:type="spellEnd"/>
      <w:r w:rsidRPr="00925F69">
        <w:rPr>
          <w:rFonts w:cs="Arial"/>
          <w:szCs w:val="24"/>
        </w:rPr>
        <w:t>).</w:t>
      </w:r>
    </w:p>
    <w:p w14:paraId="610FF580" w14:textId="77777777" w:rsidR="007A58A6" w:rsidRPr="00925F69" w:rsidRDefault="007A58A6" w:rsidP="007A58A6">
      <w:pPr>
        <w:contextualSpacing/>
        <w:rPr>
          <w:rFonts w:cs="Arial"/>
          <w:szCs w:val="24"/>
        </w:rPr>
      </w:pPr>
      <w:r w:rsidRPr="00925F69">
        <w:rPr>
          <w:rFonts w:cs="Arial"/>
          <w:szCs w:val="24"/>
        </w:rPr>
        <w:t xml:space="preserve">As peças terminais para a ligação de aparelhos, </w:t>
      </w:r>
      <w:proofErr w:type="spellStart"/>
      <w:r w:rsidRPr="00925F69">
        <w:rPr>
          <w:rFonts w:cs="Arial"/>
          <w:szCs w:val="24"/>
        </w:rPr>
        <w:t>tês</w:t>
      </w:r>
      <w:proofErr w:type="spellEnd"/>
      <w:r w:rsidRPr="00925F69">
        <w:rPr>
          <w:rFonts w:cs="Arial"/>
          <w:szCs w:val="24"/>
        </w:rPr>
        <w:t xml:space="preserve"> ou joelhos serão sempre de PVC azul com bucha de latão. </w:t>
      </w:r>
    </w:p>
    <w:p w14:paraId="3C4A2C08" w14:textId="77777777" w:rsidR="007A58A6" w:rsidRPr="00925F69" w:rsidRDefault="007A58A6" w:rsidP="007A58A6">
      <w:pPr>
        <w:contextualSpacing/>
        <w:rPr>
          <w:rFonts w:cs="Arial"/>
          <w:szCs w:val="24"/>
        </w:rPr>
      </w:pPr>
      <w:r w:rsidRPr="00925F69">
        <w:rPr>
          <w:rFonts w:cs="Arial"/>
          <w:szCs w:val="24"/>
        </w:rPr>
        <w:t>Os lavatórios e pias serão ligados aos respectivos ramais de espera com engates flexíveis.</w:t>
      </w:r>
    </w:p>
    <w:p w14:paraId="04880467" w14:textId="77777777" w:rsidR="007A58A6" w:rsidRPr="00925F69" w:rsidRDefault="007A58A6" w:rsidP="007A58A6">
      <w:pPr>
        <w:pStyle w:val="Ttulo3"/>
        <w:rPr>
          <w:rFonts w:cs="Arial"/>
        </w:rPr>
      </w:pPr>
      <w:bookmarkStart w:id="177" w:name="_Toc521065946"/>
      <w:bookmarkStart w:id="178" w:name="_Toc336418449"/>
      <w:bookmarkStart w:id="179" w:name="_Toc101814595"/>
      <w:bookmarkStart w:id="180" w:name="_Toc141899469"/>
      <w:r w:rsidRPr="00925F69">
        <w:rPr>
          <w:rFonts w:cs="Arial"/>
        </w:rPr>
        <w:t>Registros</w:t>
      </w:r>
      <w:bookmarkEnd w:id="177"/>
      <w:bookmarkEnd w:id="178"/>
      <w:bookmarkEnd w:id="179"/>
      <w:bookmarkEnd w:id="180"/>
    </w:p>
    <w:p w14:paraId="711DA08F" w14:textId="77777777" w:rsidR="007A58A6" w:rsidRPr="00925F69" w:rsidRDefault="007A58A6" w:rsidP="007A58A6">
      <w:pPr>
        <w:contextualSpacing/>
        <w:rPr>
          <w:rFonts w:cs="Arial"/>
          <w:szCs w:val="24"/>
        </w:rPr>
      </w:pPr>
      <w:r w:rsidRPr="00925F69">
        <w:rPr>
          <w:rFonts w:cs="Arial"/>
          <w:szCs w:val="24"/>
        </w:rPr>
        <w:t>Os registros de gaveta serão instalados nos locais previstos no projeto, terão a finalidade de fechar o fluxo de água para a manutenção da instalação.</w:t>
      </w:r>
    </w:p>
    <w:p w14:paraId="18A5702F" w14:textId="77777777" w:rsidR="007A58A6" w:rsidRPr="00925F69" w:rsidRDefault="007A58A6" w:rsidP="007A58A6">
      <w:pPr>
        <w:contextualSpacing/>
        <w:rPr>
          <w:rFonts w:cs="Arial"/>
          <w:szCs w:val="24"/>
        </w:rPr>
      </w:pPr>
      <w:r w:rsidRPr="00925F69">
        <w:rPr>
          <w:rFonts w:cs="Arial"/>
          <w:szCs w:val="24"/>
        </w:rPr>
        <w:t>Os registros serão de esfera em PVC na região do barrilete e metálicos com acabamento nos demais locais, de fabricação Deca, Docol ou similares.</w:t>
      </w:r>
    </w:p>
    <w:p w14:paraId="1DCD73A6" w14:textId="77777777" w:rsidR="007A58A6" w:rsidRPr="00925F69" w:rsidRDefault="007A58A6" w:rsidP="007A58A6">
      <w:pPr>
        <w:pStyle w:val="Ttulo3"/>
        <w:rPr>
          <w:rFonts w:cs="Arial"/>
        </w:rPr>
      </w:pPr>
      <w:bookmarkStart w:id="181" w:name="_Toc101814596"/>
      <w:bookmarkStart w:id="182" w:name="_Toc141899470"/>
      <w:r w:rsidRPr="00925F69">
        <w:rPr>
          <w:rFonts w:cs="Arial"/>
        </w:rPr>
        <w:t>Recebimento de material</w:t>
      </w:r>
      <w:bookmarkEnd w:id="181"/>
      <w:bookmarkEnd w:id="182"/>
    </w:p>
    <w:p w14:paraId="6DDA6019" w14:textId="77777777" w:rsidR="007A58A6" w:rsidRPr="00925F69" w:rsidRDefault="007A58A6" w:rsidP="007A58A6">
      <w:pPr>
        <w:rPr>
          <w:rFonts w:cs="Arial"/>
        </w:rPr>
      </w:pPr>
      <w:r w:rsidRPr="00925F69">
        <w:rPr>
          <w:rFonts w:cs="Arial"/>
        </w:rPr>
        <w:t>A inspeção para recebimento de materiais e equipamentos será realizada no canteiro de serviço ou local de entrega, através de processo visual. Quando necessário e justificável, o CONTRATANTE poderá enviar um inspetor devidamente qualificado para testemunhar os métodos de ensaio requeridos pelas Normas Brasileiras. Neste caso, o fornecedor ou fabricante deverá ser avisado com antecedência da data em que a inspeção será feita.</w:t>
      </w:r>
    </w:p>
    <w:p w14:paraId="6DA59325" w14:textId="77777777" w:rsidR="007A58A6" w:rsidRPr="00925F69" w:rsidRDefault="007A58A6" w:rsidP="007A58A6">
      <w:pPr>
        <w:rPr>
          <w:rFonts w:cs="Arial"/>
        </w:rPr>
      </w:pPr>
      <w:r w:rsidRPr="00925F69">
        <w:rPr>
          <w:rFonts w:cs="Arial"/>
        </w:rPr>
        <w:lastRenderedPageBreak/>
        <w:t>Para o recebimento dos materiais e equipamentos, a inspeção deverá basear-se na descrição constante da nota fiscal ou guia de remessa, pedido de compra e respectivas especificações de materiais e serviços.</w:t>
      </w:r>
    </w:p>
    <w:p w14:paraId="040ADA39" w14:textId="77777777" w:rsidR="007A58A6" w:rsidRPr="00925F69" w:rsidRDefault="007A58A6" w:rsidP="007A58A6">
      <w:pPr>
        <w:rPr>
          <w:rFonts w:cs="Arial"/>
        </w:rPr>
      </w:pPr>
      <w:r w:rsidRPr="00925F69">
        <w:rPr>
          <w:rFonts w:cs="Arial"/>
        </w:rPr>
        <w:t>A inspeção visual para recebimento dos materiais e equipamentos constituir-se-á, basicamente, no atendimento às observações descritas a seguir, quando procedentes:</w:t>
      </w:r>
    </w:p>
    <w:p w14:paraId="2F625FDA" w14:textId="77777777" w:rsidR="007A58A6" w:rsidRPr="00925F69" w:rsidRDefault="007A58A6" w:rsidP="007A58A6">
      <w:pPr>
        <w:rPr>
          <w:rFonts w:cs="Arial"/>
        </w:rPr>
      </w:pPr>
      <w:r w:rsidRPr="00925F69">
        <w:rPr>
          <w:rFonts w:cs="Arial"/>
        </w:rPr>
        <w:t xml:space="preserve">- </w:t>
      </w:r>
      <w:proofErr w:type="gramStart"/>
      <w:r w:rsidRPr="00925F69">
        <w:rPr>
          <w:rFonts w:cs="Arial"/>
        </w:rPr>
        <w:t>verificação</w:t>
      </w:r>
      <w:proofErr w:type="gramEnd"/>
      <w:r w:rsidRPr="00925F69">
        <w:rPr>
          <w:rFonts w:cs="Arial"/>
        </w:rPr>
        <w:t xml:space="preserve"> da marcação existente conforme solicitada na especificação de materiais;</w:t>
      </w:r>
    </w:p>
    <w:p w14:paraId="6C03E8F0" w14:textId="77777777" w:rsidR="007A58A6" w:rsidRPr="00925F69" w:rsidRDefault="007A58A6" w:rsidP="007A58A6">
      <w:pPr>
        <w:rPr>
          <w:rFonts w:cs="Arial"/>
        </w:rPr>
      </w:pPr>
      <w:r w:rsidRPr="00925F69">
        <w:rPr>
          <w:rFonts w:cs="Arial"/>
        </w:rPr>
        <w:t xml:space="preserve">- </w:t>
      </w:r>
      <w:proofErr w:type="gramStart"/>
      <w:r w:rsidRPr="00925F69">
        <w:rPr>
          <w:rFonts w:cs="Arial"/>
        </w:rPr>
        <w:t>verificação</w:t>
      </w:r>
      <w:proofErr w:type="gramEnd"/>
      <w:r w:rsidRPr="00925F69">
        <w:rPr>
          <w:rFonts w:cs="Arial"/>
        </w:rPr>
        <w:t xml:space="preserve"> da quantidade da remessa;</w:t>
      </w:r>
    </w:p>
    <w:p w14:paraId="6D0C289C" w14:textId="77777777" w:rsidR="007A58A6" w:rsidRPr="00925F69" w:rsidRDefault="007A58A6" w:rsidP="007A58A6">
      <w:pPr>
        <w:rPr>
          <w:rFonts w:cs="Arial"/>
        </w:rPr>
      </w:pPr>
      <w:r w:rsidRPr="00925F69">
        <w:rPr>
          <w:rFonts w:cs="Arial"/>
        </w:rPr>
        <w:t xml:space="preserve">- </w:t>
      </w:r>
      <w:proofErr w:type="gramStart"/>
      <w:r w:rsidRPr="00925F69">
        <w:rPr>
          <w:rFonts w:cs="Arial"/>
        </w:rPr>
        <w:t>verificação</w:t>
      </w:r>
      <w:proofErr w:type="gramEnd"/>
      <w:r w:rsidRPr="00925F69">
        <w:rPr>
          <w:rFonts w:cs="Arial"/>
        </w:rPr>
        <w:t xml:space="preserve"> do aspecto visual, constatando a inexistência de amassaduras, deformações, lascas, trincas, ferrugens e outros defeitos possíveis;</w:t>
      </w:r>
    </w:p>
    <w:p w14:paraId="067ED865" w14:textId="77777777" w:rsidR="007A58A6" w:rsidRPr="00925F69" w:rsidRDefault="007A58A6" w:rsidP="007A58A6">
      <w:pPr>
        <w:rPr>
          <w:rFonts w:cs="Arial"/>
        </w:rPr>
      </w:pPr>
      <w:r w:rsidRPr="00925F69">
        <w:rPr>
          <w:rFonts w:cs="Arial"/>
        </w:rPr>
        <w:t xml:space="preserve">- </w:t>
      </w:r>
      <w:proofErr w:type="gramStart"/>
      <w:r w:rsidRPr="00925F69">
        <w:rPr>
          <w:rFonts w:cs="Arial"/>
        </w:rPr>
        <w:t>verificação</w:t>
      </w:r>
      <w:proofErr w:type="gramEnd"/>
      <w:r w:rsidRPr="00925F69">
        <w:rPr>
          <w:rFonts w:cs="Arial"/>
        </w:rPr>
        <w:t xml:space="preserve"> de compatibilização entre os elementos componentes de um determinado material.</w:t>
      </w:r>
    </w:p>
    <w:p w14:paraId="4B404793" w14:textId="77777777" w:rsidR="007A58A6" w:rsidRPr="00925F69" w:rsidRDefault="007A58A6" w:rsidP="007A58A6">
      <w:pPr>
        <w:rPr>
          <w:rFonts w:cs="Arial"/>
        </w:rPr>
      </w:pPr>
      <w:r w:rsidRPr="00925F69">
        <w:rPr>
          <w:rFonts w:cs="Arial"/>
        </w:rPr>
        <w:t>Todos os pontos das extremidades, destinados à instalação das peças sanitárias, serão executados com conexões de PVC rígido azul com bucha de latão, a fim de se evitar as rachaduras durante a instalação e / ou manutenção dos aparelhos.</w:t>
      </w:r>
    </w:p>
    <w:p w14:paraId="7C06A4AC" w14:textId="77777777" w:rsidR="007A58A6" w:rsidRPr="00925F69" w:rsidRDefault="007A58A6" w:rsidP="007A58A6">
      <w:pPr>
        <w:pStyle w:val="Ttulo2"/>
        <w:rPr>
          <w:rFonts w:cs="Arial"/>
        </w:rPr>
      </w:pPr>
      <w:bookmarkStart w:id="183" w:name="_Toc47100598"/>
      <w:bookmarkStart w:id="184" w:name="_Toc101814597"/>
      <w:bookmarkStart w:id="185" w:name="_Toc141899471"/>
      <w:r w:rsidRPr="00925F69">
        <w:rPr>
          <w:rFonts w:cs="Arial"/>
        </w:rPr>
        <w:t>Tubulações embutidas</w:t>
      </w:r>
      <w:bookmarkEnd w:id="183"/>
      <w:bookmarkEnd w:id="184"/>
      <w:bookmarkEnd w:id="185"/>
    </w:p>
    <w:p w14:paraId="25E84542" w14:textId="77777777" w:rsidR="007A58A6" w:rsidRPr="00925F69" w:rsidRDefault="007A58A6" w:rsidP="007A58A6">
      <w:pPr>
        <w:rPr>
          <w:rFonts w:cs="Arial"/>
        </w:rPr>
      </w:pPr>
      <w:r w:rsidRPr="00925F69">
        <w:rPr>
          <w:rFonts w:cs="Arial"/>
        </w:rPr>
        <w:t>Para a instalação de tubulações embutidas em paredes de alvenaria, os tijolos deverão ser recortados cuidadosamente com talhadeira, conforme marcação prévia dos limites de corte e serão fixadas pelo enchimento do vazio restante nos rasgos com argamassa de cimento e areia.</w:t>
      </w:r>
    </w:p>
    <w:p w14:paraId="5AB5C8AC" w14:textId="77777777" w:rsidR="007A58A6" w:rsidRPr="00925F69" w:rsidRDefault="007A58A6" w:rsidP="007A58A6">
      <w:pPr>
        <w:rPr>
          <w:rFonts w:cs="Arial"/>
        </w:rPr>
      </w:pPr>
      <w:r w:rsidRPr="00925F69">
        <w:rPr>
          <w:rFonts w:cs="Arial"/>
        </w:rPr>
        <w:t>Não será permitida a concretagem de tubulações dentro de colunas, pilares ou outros elementos estruturais. As passagens previstas para as tubulações, através de elementos estruturais, deverão ser executadas antes da concretagem.</w:t>
      </w:r>
    </w:p>
    <w:p w14:paraId="0AE04435" w14:textId="77777777" w:rsidR="007A58A6" w:rsidRPr="00925F69" w:rsidRDefault="007A58A6" w:rsidP="007A58A6">
      <w:pPr>
        <w:pStyle w:val="Ttulo2"/>
        <w:rPr>
          <w:rFonts w:cs="Arial"/>
        </w:rPr>
      </w:pPr>
      <w:bookmarkStart w:id="186" w:name="_Toc47100599"/>
      <w:bookmarkStart w:id="187" w:name="_Toc101814598"/>
      <w:bookmarkStart w:id="188" w:name="_Toc141899472"/>
      <w:r w:rsidRPr="00925F69">
        <w:rPr>
          <w:rFonts w:cs="Arial"/>
        </w:rPr>
        <w:t>Tubulações</w:t>
      </w:r>
      <w:bookmarkEnd w:id="186"/>
      <w:bookmarkEnd w:id="187"/>
      <w:r w:rsidRPr="00925F69">
        <w:rPr>
          <w:rFonts w:cs="Arial"/>
        </w:rPr>
        <w:t xml:space="preserve"> APARENTES</w:t>
      </w:r>
      <w:bookmarkEnd w:id="188"/>
      <w:r w:rsidRPr="00925F69">
        <w:rPr>
          <w:rFonts w:cs="Arial"/>
        </w:rPr>
        <w:t xml:space="preserve"> </w:t>
      </w:r>
    </w:p>
    <w:p w14:paraId="58A550F0" w14:textId="77777777" w:rsidR="007A58A6" w:rsidRPr="00925F69" w:rsidRDefault="007A58A6" w:rsidP="007A58A6">
      <w:pPr>
        <w:rPr>
          <w:rFonts w:cs="Arial"/>
          <w:szCs w:val="24"/>
        </w:rPr>
      </w:pPr>
      <w:r w:rsidRPr="00925F69">
        <w:rPr>
          <w:rFonts w:cs="Arial"/>
          <w:szCs w:val="24"/>
        </w:rPr>
        <w:t>As tubulações aéreas serão instaladas acima da laje e abaixo da cobertura, utilizando os apoios com a distância indicada em projeto.</w:t>
      </w:r>
    </w:p>
    <w:p w14:paraId="591EDD0E" w14:textId="77777777" w:rsidR="007A58A6" w:rsidRPr="00925F69" w:rsidRDefault="007A58A6" w:rsidP="007A58A6">
      <w:pPr>
        <w:rPr>
          <w:rFonts w:cs="Arial"/>
          <w:szCs w:val="24"/>
        </w:rPr>
      </w:pPr>
      <w:r w:rsidRPr="00925F69">
        <w:rPr>
          <w:rFonts w:cs="Arial"/>
          <w:szCs w:val="24"/>
        </w:rPr>
        <w:t>Na medida do possível, deverão ser evitadas tubulações sobre equipamentos elétricos.</w:t>
      </w:r>
    </w:p>
    <w:p w14:paraId="10134213" w14:textId="77777777" w:rsidR="007A58A6" w:rsidRPr="00925F69" w:rsidRDefault="007A58A6" w:rsidP="007A58A6">
      <w:pPr>
        <w:rPr>
          <w:rFonts w:cs="Arial"/>
        </w:rPr>
      </w:pPr>
      <w:r w:rsidRPr="00925F69">
        <w:rPr>
          <w:rFonts w:cs="Arial"/>
        </w:rPr>
        <w:t>Caso estejam em ambientes externos, deverão ser pintadas com tinta esmalte a base de água, pois os tubos de PVC não possuem proteção UV.</w:t>
      </w:r>
    </w:p>
    <w:p w14:paraId="4DDA7A2A" w14:textId="77777777" w:rsidR="007A58A6" w:rsidRPr="00925F69" w:rsidRDefault="007A58A6" w:rsidP="007A58A6">
      <w:pPr>
        <w:rPr>
          <w:rFonts w:cs="Arial"/>
        </w:rPr>
      </w:pPr>
      <w:r w:rsidRPr="00925F69">
        <w:rPr>
          <w:rFonts w:cs="Arial"/>
        </w:rPr>
        <w:t>Nas instalações aparentes, os tubos devem ser fixados com braçadeiras de superfícies internas lisas e largas, com um comprimento de contato de no mínimo 5 cm, abraçando o tubo quase que totalmente (em ângulo de 180°).</w:t>
      </w:r>
    </w:p>
    <w:p w14:paraId="518D7DFD" w14:textId="77777777" w:rsidR="007A58A6" w:rsidRPr="00925F69" w:rsidRDefault="007A58A6" w:rsidP="007A58A6">
      <w:pPr>
        <w:jc w:val="center"/>
        <w:rPr>
          <w:rFonts w:cs="Arial"/>
        </w:rPr>
      </w:pPr>
      <w:r w:rsidRPr="00925F69">
        <w:rPr>
          <w:rFonts w:cs="Arial"/>
          <w:noProof/>
        </w:rPr>
        <w:lastRenderedPageBreak/>
        <w:drawing>
          <wp:inline distT="0" distB="0" distL="0" distR="0" wp14:anchorId="489A5616" wp14:editId="63E57224">
            <wp:extent cx="1310185" cy="1115428"/>
            <wp:effectExtent l="0" t="0" r="4445" b="889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315499" cy="1119952"/>
                    </a:xfrm>
                    <a:prstGeom prst="rect">
                      <a:avLst/>
                    </a:prstGeom>
                  </pic:spPr>
                </pic:pic>
              </a:graphicData>
            </a:graphic>
          </wp:inline>
        </w:drawing>
      </w:r>
    </w:p>
    <w:p w14:paraId="3C273FDB" w14:textId="77777777" w:rsidR="007A58A6" w:rsidRPr="00925F69" w:rsidRDefault="007A58A6" w:rsidP="007A58A6">
      <w:pPr>
        <w:rPr>
          <w:rFonts w:cs="Arial"/>
        </w:rPr>
      </w:pPr>
      <w:r w:rsidRPr="00925F69">
        <w:rPr>
          <w:rFonts w:cs="Arial"/>
        </w:rPr>
        <w:t>Deve-se obedecer ao seguinte espaçamento na posição horizontal:</w:t>
      </w:r>
    </w:p>
    <w:p w14:paraId="48C99272" w14:textId="77777777" w:rsidR="007A58A6" w:rsidRPr="00925F69" w:rsidRDefault="007A58A6" w:rsidP="007A58A6">
      <w:pPr>
        <w:ind w:firstLine="0"/>
        <w:jc w:val="center"/>
        <w:rPr>
          <w:rFonts w:cs="Arial"/>
        </w:rPr>
      </w:pPr>
      <w:r w:rsidRPr="00925F69">
        <w:rPr>
          <w:rFonts w:cs="Arial"/>
          <w:noProof/>
        </w:rPr>
        <w:drawing>
          <wp:inline distT="0" distB="0" distL="0" distR="0" wp14:anchorId="7458BB59" wp14:editId="0B18313B">
            <wp:extent cx="3352800" cy="2080456"/>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356736" cy="2082898"/>
                    </a:xfrm>
                    <a:prstGeom prst="rect">
                      <a:avLst/>
                    </a:prstGeom>
                  </pic:spPr>
                </pic:pic>
              </a:graphicData>
            </a:graphic>
          </wp:inline>
        </w:drawing>
      </w:r>
    </w:p>
    <w:p w14:paraId="7803E9BD" w14:textId="77777777" w:rsidR="007A58A6" w:rsidRPr="00925F69" w:rsidRDefault="007A58A6" w:rsidP="007A58A6">
      <w:pPr>
        <w:ind w:firstLine="0"/>
        <w:jc w:val="center"/>
        <w:rPr>
          <w:rFonts w:cs="Arial"/>
        </w:rPr>
      </w:pPr>
      <w:r w:rsidRPr="00925F69">
        <w:rPr>
          <w:rFonts w:cs="Arial"/>
          <w:noProof/>
        </w:rPr>
        <w:drawing>
          <wp:inline distT="0" distB="0" distL="0" distR="0" wp14:anchorId="3A256D7D" wp14:editId="48E63212">
            <wp:extent cx="3295650" cy="2414551"/>
            <wp:effectExtent l="0" t="0" r="0" b="5080"/>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300758" cy="2418293"/>
                    </a:xfrm>
                    <a:prstGeom prst="rect">
                      <a:avLst/>
                    </a:prstGeom>
                  </pic:spPr>
                </pic:pic>
              </a:graphicData>
            </a:graphic>
          </wp:inline>
        </w:drawing>
      </w:r>
    </w:p>
    <w:p w14:paraId="492AFF0E" w14:textId="77777777" w:rsidR="007A58A6" w:rsidRPr="00925F69" w:rsidRDefault="007A58A6" w:rsidP="007A58A6">
      <w:pPr>
        <w:rPr>
          <w:rFonts w:cs="Arial"/>
        </w:rPr>
      </w:pPr>
      <w:r w:rsidRPr="00925F69">
        <w:rPr>
          <w:rFonts w:cs="Arial"/>
        </w:rPr>
        <w:t xml:space="preserve">Para tubos na posição vertical, deve-se colocar um suporte (braçadeira) a cada 2 metros. Os apoios deverão estar sempre o mais próximo possível das mudanças de direção (curvas, </w:t>
      </w:r>
      <w:proofErr w:type="spellStart"/>
      <w:r w:rsidRPr="00925F69">
        <w:rPr>
          <w:rFonts w:cs="Arial"/>
        </w:rPr>
        <w:t>tês</w:t>
      </w:r>
      <w:proofErr w:type="spellEnd"/>
      <w:r w:rsidRPr="00925F69">
        <w:rPr>
          <w:rFonts w:cs="Arial"/>
        </w:rPr>
        <w:t xml:space="preserve"> </w:t>
      </w:r>
      <w:proofErr w:type="spellStart"/>
      <w:r w:rsidRPr="00925F69">
        <w:rPr>
          <w:rFonts w:cs="Arial"/>
        </w:rPr>
        <w:t>etc</w:t>
      </w:r>
      <w:proofErr w:type="spellEnd"/>
      <w:r w:rsidRPr="00925F69">
        <w:rPr>
          <w:rFonts w:cs="Arial"/>
        </w:rPr>
        <w:t>).</w:t>
      </w:r>
    </w:p>
    <w:p w14:paraId="11879E9F" w14:textId="77777777" w:rsidR="007A58A6" w:rsidRPr="00925F69" w:rsidRDefault="007A58A6" w:rsidP="007A58A6">
      <w:pPr>
        <w:rPr>
          <w:rFonts w:cs="Arial"/>
        </w:rPr>
      </w:pPr>
      <w:r w:rsidRPr="00925F69">
        <w:rPr>
          <w:rFonts w:cs="Arial"/>
        </w:rPr>
        <w:t>Num sistema de apoios, apenas um deverá ser fixo no tubo, os demais deverão permitir que a tubulação se movimente livremente, pelo efeito da dilatação térmica.</w:t>
      </w:r>
    </w:p>
    <w:p w14:paraId="1ADCE7C5" w14:textId="77777777" w:rsidR="007A58A6" w:rsidRPr="00925F69" w:rsidRDefault="007A58A6" w:rsidP="007A58A6">
      <w:pPr>
        <w:ind w:firstLine="0"/>
        <w:jc w:val="center"/>
        <w:rPr>
          <w:rFonts w:cs="Arial"/>
        </w:rPr>
      </w:pPr>
      <w:r w:rsidRPr="00925F69">
        <w:rPr>
          <w:rFonts w:cs="Arial"/>
          <w:noProof/>
        </w:rPr>
        <w:lastRenderedPageBreak/>
        <w:drawing>
          <wp:inline distT="0" distB="0" distL="0" distR="0" wp14:anchorId="421BB854" wp14:editId="3C7B358C">
            <wp:extent cx="3143250" cy="2005026"/>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143885" cy="2005431"/>
                    </a:xfrm>
                    <a:prstGeom prst="rect">
                      <a:avLst/>
                    </a:prstGeom>
                  </pic:spPr>
                </pic:pic>
              </a:graphicData>
            </a:graphic>
          </wp:inline>
        </w:drawing>
      </w:r>
    </w:p>
    <w:p w14:paraId="27B43846" w14:textId="77777777" w:rsidR="007A58A6" w:rsidRPr="00925F69" w:rsidRDefault="007A58A6" w:rsidP="007A58A6">
      <w:pPr>
        <w:rPr>
          <w:rFonts w:cs="Arial"/>
          <w:szCs w:val="24"/>
        </w:rPr>
      </w:pPr>
    </w:p>
    <w:p w14:paraId="47DFA8C0" w14:textId="77777777" w:rsidR="007A58A6" w:rsidRPr="00925F69" w:rsidRDefault="007A58A6" w:rsidP="007A58A6">
      <w:pPr>
        <w:pStyle w:val="Ttulo2"/>
        <w:rPr>
          <w:rFonts w:cs="Arial"/>
        </w:rPr>
      </w:pPr>
      <w:bookmarkStart w:id="189" w:name="_Toc47100600"/>
      <w:bookmarkStart w:id="190" w:name="_Toc101814599"/>
      <w:bookmarkStart w:id="191" w:name="_Toc141899473"/>
      <w:r w:rsidRPr="00925F69">
        <w:rPr>
          <w:rFonts w:cs="Arial"/>
        </w:rPr>
        <w:t>Tubulações Enterrada</w:t>
      </w:r>
      <w:bookmarkEnd w:id="189"/>
      <w:bookmarkEnd w:id="190"/>
      <w:bookmarkEnd w:id="191"/>
    </w:p>
    <w:p w14:paraId="6A59A6FD" w14:textId="77777777" w:rsidR="007A58A6" w:rsidRPr="00925F69" w:rsidRDefault="007A58A6" w:rsidP="007A58A6">
      <w:pPr>
        <w:rPr>
          <w:rFonts w:cs="Arial"/>
          <w:szCs w:val="24"/>
        </w:rPr>
      </w:pPr>
      <w:r w:rsidRPr="00925F69">
        <w:rPr>
          <w:rFonts w:cs="Arial"/>
          <w:szCs w:val="24"/>
        </w:rPr>
        <w:t>Seguir o mesmo critério indicado nas tubulações de água pluvial.</w:t>
      </w:r>
    </w:p>
    <w:p w14:paraId="0C681E91" w14:textId="77777777" w:rsidR="007A58A6" w:rsidRPr="00925F69" w:rsidRDefault="007A58A6" w:rsidP="007A58A6">
      <w:pPr>
        <w:pStyle w:val="Ttulo2"/>
        <w:rPr>
          <w:rFonts w:cs="Arial"/>
        </w:rPr>
      </w:pPr>
      <w:bookmarkStart w:id="192" w:name="_Toc101814600"/>
      <w:bookmarkStart w:id="193" w:name="_Toc141899474"/>
      <w:r w:rsidRPr="00925F69">
        <w:rPr>
          <w:rFonts w:cs="Arial"/>
        </w:rPr>
        <w:t>Processo executivo</w:t>
      </w:r>
      <w:bookmarkEnd w:id="192"/>
      <w:bookmarkEnd w:id="193"/>
    </w:p>
    <w:p w14:paraId="11694E4F" w14:textId="77777777" w:rsidR="007A58A6" w:rsidRPr="00925F69" w:rsidRDefault="007A58A6" w:rsidP="007A58A6">
      <w:pPr>
        <w:pStyle w:val="Ttulo3"/>
        <w:rPr>
          <w:rFonts w:cs="Arial"/>
        </w:rPr>
      </w:pPr>
      <w:bookmarkStart w:id="194" w:name="_Toc521065937"/>
      <w:bookmarkStart w:id="195" w:name="_Toc101814602"/>
      <w:bookmarkStart w:id="196" w:name="_Toc141899475"/>
      <w:r w:rsidRPr="00925F69">
        <w:rPr>
          <w:rFonts w:cs="Arial"/>
        </w:rPr>
        <w:t>Conexões Soldadas</w:t>
      </w:r>
      <w:bookmarkEnd w:id="194"/>
      <w:bookmarkEnd w:id="195"/>
      <w:bookmarkEnd w:id="196"/>
    </w:p>
    <w:p w14:paraId="0FEDF7EE" w14:textId="77777777" w:rsidR="007A58A6" w:rsidRPr="00925F69" w:rsidRDefault="007A58A6" w:rsidP="007A58A6">
      <w:pPr>
        <w:pStyle w:val="PargrafodaLista"/>
        <w:numPr>
          <w:ilvl w:val="0"/>
          <w:numId w:val="18"/>
        </w:numPr>
        <w:rPr>
          <w:rFonts w:cs="Arial"/>
        </w:rPr>
      </w:pPr>
      <w:r w:rsidRPr="00925F69">
        <w:rPr>
          <w:rFonts w:cs="Arial"/>
          <w:b/>
          <w:bCs/>
        </w:rPr>
        <w:t>Passo 1:</w:t>
      </w:r>
      <w:r w:rsidRPr="00925F69">
        <w:rPr>
          <w:rFonts w:cs="Arial"/>
        </w:rPr>
        <w:t xml:space="preserve"> Limpe as superfícies com Solução Preparadora, eliminando impurezas e gorduras. Não é necessário lixar a tubulação.</w:t>
      </w:r>
    </w:p>
    <w:p w14:paraId="374D2706" w14:textId="276B7BFA" w:rsidR="007A58A6" w:rsidRPr="00925F69" w:rsidRDefault="007A58A6" w:rsidP="007A58A6">
      <w:pPr>
        <w:ind w:firstLine="0"/>
        <w:jc w:val="center"/>
        <w:rPr>
          <w:rFonts w:cs="Arial"/>
        </w:rPr>
      </w:pPr>
    </w:p>
    <w:p w14:paraId="25DEE88C" w14:textId="77777777" w:rsidR="007A58A6" w:rsidRPr="00925F69" w:rsidRDefault="007A58A6" w:rsidP="007A58A6">
      <w:pPr>
        <w:pStyle w:val="PargrafodaLista"/>
        <w:numPr>
          <w:ilvl w:val="0"/>
          <w:numId w:val="18"/>
        </w:numPr>
        <w:rPr>
          <w:rFonts w:cs="Arial"/>
          <w:b/>
          <w:bCs/>
        </w:rPr>
      </w:pPr>
      <w:r w:rsidRPr="00925F69">
        <w:rPr>
          <w:rFonts w:cs="Arial"/>
          <w:b/>
          <w:bCs/>
        </w:rPr>
        <w:t xml:space="preserve">Passo 2: </w:t>
      </w:r>
      <w:r w:rsidRPr="00925F69">
        <w:rPr>
          <w:rFonts w:cs="Arial"/>
        </w:rPr>
        <w:t>Distribua uniformemente o adesivo com um pincel ou com o bico da própria bisnaga nas bolsas e nas pontas a serem soldadas. Evite excesso de adesivo.</w:t>
      </w:r>
    </w:p>
    <w:p w14:paraId="738C14C1" w14:textId="617FEB21" w:rsidR="007A58A6" w:rsidRPr="00925F69" w:rsidRDefault="007A58A6" w:rsidP="007A58A6">
      <w:pPr>
        <w:ind w:firstLine="0"/>
        <w:jc w:val="center"/>
        <w:rPr>
          <w:rFonts w:cs="Arial"/>
          <w:b/>
          <w:bCs/>
        </w:rPr>
      </w:pPr>
    </w:p>
    <w:p w14:paraId="60051E68" w14:textId="77777777" w:rsidR="007A58A6" w:rsidRPr="00925F69" w:rsidRDefault="007A58A6" w:rsidP="007A58A6">
      <w:pPr>
        <w:pStyle w:val="PargrafodaLista"/>
        <w:numPr>
          <w:ilvl w:val="0"/>
          <w:numId w:val="18"/>
        </w:numPr>
        <w:rPr>
          <w:rFonts w:cs="Arial"/>
        </w:rPr>
      </w:pPr>
      <w:r w:rsidRPr="00925F69">
        <w:rPr>
          <w:rFonts w:cs="Arial"/>
          <w:b/>
          <w:bCs/>
        </w:rPr>
        <w:t xml:space="preserve">Passo 3: </w:t>
      </w:r>
      <w:r w:rsidRPr="00925F69">
        <w:rPr>
          <w:rFonts w:cs="Arial"/>
        </w:rPr>
        <w:t>Encaixe de uma vez as extremidades a serem soldadas, promovendo, enquanto encaixar, um leve movimento de rotação de 1/4 de volta entre as peças, até que estas atinjam a posição definitiva.</w:t>
      </w:r>
      <w:r w:rsidRPr="00925F69">
        <w:rPr>
          <w:rFonts w:cs="Arial"/>
          <w:b/>
          <w:bCs/>
        </w:rPr>
        <w:t xml:space="preserve"> </w:t>
      </w:r>
      <w:r w:rsidRPr="00925F69">
        <w:rPr>
          <w:rFonts w:cs="Arial"/>
        </w:rPr>
        <w:t>Remova o excesso de adesivo e espere 1 hora para encher a tubulação de água e 12 horas para fazer o teste de pressão.</w:t>
      </w:r>
    </w:p>
    <w:p w14:paraId="3C456D9B" w14:textId="77777777" w:rsidR="007A58A6" w:rsidRPr="00925F69" w:rsidRDefault="007A58A6" w:rsidP="007A58A6">
      <w:pPr>
        <w:pStyle w:val="Ttulo2"/>
        <w:rPr>
          <w:rFonts w:cs="Arial"/>
        </w:rPr>
      </w:pPr>
      <w:bookmarkStart w:id="197" w:name="_Toc47100601"/>
      <w:bookmarkStart w:id="198" w:name="_Toc101814603"/>
      <w:bookmarkStart w:id="199" w:name="_Toc141899476"/>
      <w:r w:rsidRPr="00925F69">
        <w:rPr>
          <w:rFonts w:cs="Arial"/>
        </w:rPr>
        <w:t>Testes em tubulação pressurizada</w:t>
      </w:r>
      <w:bookmarkEnd w:id="197"/>
      <w:bookmarkEnd w:id="198"/>
      <w:bookmarkEnd w:id="199"/>
    </w:p>
    <w:p w14:paraId="4E8A94B8" w14:textId="77777777" w:rsidR="007A58A6" w:rsidRPr="00925F69" w:rsidRDefault="007A58A6" w:rsidP="007A58A6">
      <w:pPr>
        <w:rPr>
          <w:rFonts w:cs="Arial"/>
          <w:szCs w:val="24"/>
        </w:rPr>
      </w:pPr>
      <w:r w:rsidRPr="00925F69">
        <w:rPr>
          <w:rFonts w:cs="Arial"/>
          <w:szCs w:val="24"/>
        </w:rPr>
        <w:t>Esta prova será feita com água sob pressão 50% superior à pressão estática máxima na instalação, não devendo descer em ponto algum da canalização, a menos de 1 kg/cm². A duração de prova será de, pelo menos, 6 horas, não devendo ocorrer nesse período nenhum vazamento.</w:t>
      </w:r>
    </w:p>
    <w:p w14:paraId="357846A3" w14:textId="77777777" w:rsidR="007A58A6" w:rsidRPr="00925F69" w:rsidRDefault="007A58A6" w:rsidP="007A58A6">
      <w:pPr>
        <w:rPr>
          <w:rFonts w:cs="Arial"/>
          <w:szCs w:val="24"/>
        </w:rPr>
      </w:pPr>
      <w:r w:rsidRPr="00925F69">
        <w:rPr>
          <w:rFonts w:cs="Arial"/>
          <w:szCs w:val="24"/>
        </w:rPr>
        <w:t>O teste será realizado em presença da Fiscalização, a qual liberará o trecho testado para revestimento. Neste teste será também verificado o correto funcionamento dos registros e válvulas.</w:t>
      </w:r>
    </w:p>
    <w:p w14:paraId="623AB55A" w14:textId="77777777" w:rsidR="007A58A6" w:rsidRPr="00925F69" w:rsidRDefault="007A58A6" w:rsidP="007A58A6">
      <w:pPr>
        <w:contextualSpacing/>
        <w:rPr>
          <w:rFonts w:cs="Arial"/>
          <w:szCs w:val="24"/>
        </w:rPr>
      </w:pPr>
      <w:r w:rsidRPr="00925F69">
        <w:rPr>
          <w:rFonts w:cs="Arial"/>
          <w:szCs w:val="24"/>
        </w:rPr>
        <w:lastRenderedPageBreak/>
        <w:t>Durante a fase de testes, a CONTRATADA deverá tomar todas as providências para que a água proveniente de eventuais vazamentos não cause danos aos serviços já executados.</w:t>
      </w:r>
    </w:p>
    <w:p w14:paraId="014C2B3F" w14:textId="77777777" w:rsidR="007A58A6" w:rsidRPr="00925F69" w:rsidRDefault="007A58A6" w:rsidP="007A58A6">
      <w:pPr>
        <w:rPr>
          <w:rFonts w:cs="Arial"/>
        </w:rPr>
      </w:pPr>
      <w:r w:rsidRPr="00925F69">
        <w:rPr>
          <w:rFonts w:cs="Arial"/>
        </w:rPr>
        <w:t>Após a conclusão dos serviços e obras e instalação de todos os aparelhos sanitários, a instalação será posta em carga e o funcionamento de todos os componentes do sistema deverá ser verificado em presença da Fiscalização.</w:t>
      </w:r>
    </w:p>
    <w:p w14:paraId="6223B26D" w14:textId="77777777" w:rsidR="007A58A6" w:rsidRPr="00925F69" w:rsidRDefault="007A58A6" w:rsidP="007A58A6">
      <w:pPr>
        <w:contextualSpacing/>
        <w:rPr>
          <w:rFonts w:cs="Arial"/>
          <w:szCs w:val="24"/>
        </w:rPr>
      </w:pPr>
      <w:r w:rsidRPr="00925F69">
        <w:rPr>
          <w:rFonts w:cs="Arial"/>
          <w:szCs w:val="24"/>
        </w:rPr>
        <w:t>Concluídos os ensaios e antes de entrarem em serviço, as tubulações de água potável deverão ser lavadas e desinfetadas com uma solução de cloro e que atue no interior dos condutos durante 1 hora, no mínimo.</w:t>
      </w:r>
    </w:p>
    <w:p w14:paraId="658B334D" w14:textId="77777777" w:rsidR="007A58A6" w:rsidRPr="00925F69" w:rsidRDefault="007A58A6" w:rsidP="007A58A6">
      <w:pPr>
        <w:pStyle w:val="Ttulo1"/>
        <w:rPr>
          <w:rFonts w:cs="Arial"/>
        </w:rPr>
      </w:pPr>
      <w:bookmarkStart w:id="200" w:name="_Toc101814605"/>
      <w:bookmarkStart w:id="201" w:name="_Toc141899477"/>
      <w:r w:rsidRPr="00925F69">
        <w:rPr>
          <w:rFonts w:cs="Arial"/>
        </w:rPr>
        <w:t>CONSIDERAÇÕES FINAIS</w:t>
      </w:r>
      <w:bookmarkEnd w:id="200"/>
      <w:bookmarkEnd w:id="201"/>
    </w:p>
    <w:p w14:paraId="283C0856" w14:textId="77777777" w:rsidR="007A58A6" w:rsidRPr="00925F69" w:rsidRDefault="007A58A6" w:rsidP="007A58A6">
      <w:pPr>
        <w:rPr>
          <w:rFonts w:cs="Arial"/>
        </w:rPr>
      </w:pPr>
      <w:r w:rsidRPr="00925F69">
        <w:rPr>
          <w:rFonts w:cs="Arial"/>
        </w:rPr>
        <w:t>Para garantir o correto funcionamento dos sistemas, deve-se seguir todas as indicações de projeto e executar operação, manutenção e limpeza dos sistemas conforme descrito neste memorial, além de seguir também as instruções dos fabricantes.</w:t>
      </w:r>
    </w:p>
    <w:p w14:paraId="4BAEC18D" w14:textId="77777777" w:rsidR="007A58A6" w:rsidRPr="00925F69" w:rsidRDefault="007A58A6" w:rsidP="007A58A6">
      <w:pPr>
        <w:rPr>
          <w:rFonts w:cs="Arial"/>
        </w:rPr>
      </w:pPr>
      <w:r w:rsidRPr="00925F69">
        <w:rPr>
          <w:rFonts w:cs="Arial"/>
        </w:rPr>
        <w:t>Os projetos e considerações mencionados neste Memorial estão de acordo com as diretrizes das normas técnicas vigentes para instalações hidráulicas, sanitárias e de águas pluviais.</w:t>
      </w:r>
    </w:p>
    <w:p w14:paraId="0A4429E6" w14:textId="77777777" w:rsidR="007A58A6" w:rsidRPr="00E87D9E" w:rsidRDefault="007A58A6" w:rsidP="007A58A6">
      <w:pPr>
        <w:rPr>
          <w:rFonts w:cs="Arial"/>
        </w:rPr>
      </w:pPr>
      <w:r w:rsidRPr="00925F69">
        <w:rPr>
          <w:rFonts w:cs="Arial"/>
        </w:rPr>
        <w:t xml:space="preserve">As instalações </w:t>
      </w:r>
      <w:proofErr w:type="spellStart"/>
      <w:r w:rsidRPr="00925F69">
        <w:rPr>
          <w:rFonts w:cs="Arial"/>
        </w:rPr>
        <w:t>hidrossanitárias</w:t>
      </w:r>
      <w:proofErr w:type="spellEnd"/>
      <w:r w:rsidRPr="00925F69">
        <w:rPr>
          <w:rFonts w:cs="Arial"/>
        </w:rPr>
        <w:t xml:space="preserve"> devem ser executadas conforme projeto, havendo alguma impossibilidade de execução ou alterações durante a obra, deve-se contatar o engenheiro projetista.</w:t>
      </w:r>
    </w:p>
    <w:p w14:paraId="7475B369" w14:textId="77777777" w:rsidR="007A58A6" w:rsidRPr="00E40E3C" w:rsidRDefault="007A58A6" w:rsidP="007A58A6">
      <w:pPr>
        <w:pStyle w:val="SemEspaamento"/>
        <w:rPr>
          <w:rFonts w:cs="Arial"/>
          <w:b/>
          <w:color w:val="FF0000"/>
          <w:szCs w:val="24"/>
        </w:rPr>
      </w:pPr>
    </w:p>
    <w:p w14:paraId="582629D5" w14:textId="77777777" w:rsidR="008A2AEB" w:rsidRDefault="008A2AEB" w:rsidP="008A2AEB">
      <w:pPr>
        <w:pStyle w:val="Corpodetexto"/>
        <w:jc w:val="right"/>
        <w:rPr>
          <w:rFonts w:cs="Arial"/>
        </w:rPr>
      </w:pPr>
    </w:p>
    <w:p w14:paraId="1A6465EA" w14:textId="77777777" w:rsidR="008A2AEB" w:rsidRDefault="008A2AEB" w:rsidP="008A2AEB">
      <w:pPr>
        <w:pStyle w:val="Corpodetexto"/>
        <w:jc w:val="right"/>
        <w:rPr>
          <w:rFonts w:cs="Arial"/>
        </w:rPr>
      </w:pPr>
    </w:p>
    <w:p w14:paraId="44AB2B15" w14:textId="77777777" w:rsidR="008A2AEB" w:rsidRDefault="008A2AEB" w:rsidP="008A2AEB">
      <w:pPr>
        <w:pStyle w:val="Corpodetexto"/>
        <w:jc w:val="right"/>
        <w:rPr>
          <w:rFonts w:cs="Arial"/>
        </w:rPr>
      </w:pPr>
    </w:p>
    <w:p w14:paraId="2D442E3B" w14:textId="18A6738A" w:rsidR="008A2AEB" w:rsidRPr="00A603C5" w:rsidRDefault="008A2AEB" w:rsidP="008A2AEB">
      <w:pPr>
        <w:pStyle w:val="Corpodetexto"/>
        <w:jc w:val="right"/>
        <w:rPr>
          <w:rFonts w:cs="Arial"/>
        </w:rPr>
      </w:pPr>
      <w:r w:rsidRPr="00A603C5">
        <w:rPr>
          <w:rFonts w:cs="Arial"/>
        </w:rPr>
        <w:t xml:space="preserve">Cuiabá – MT, </w:t>
      </w:r>
      <w:r>
        <w:rPr>
          <w:rFonts w:cs="Arial"/>
        </w:rPr>
        <w:t>02 agosto</w:t>
      </w:r>
      <w:r w:rsidRPr="00A603C5">
        <w:rPr>
          <w:rFonts w:cs="Arial"/>
        </w:rPr>
        <w:t xml:space="preserve"> de 202</w:t>
      </w:r>
      <w:r>
        <w:rPr>
          <w:rFonts w:cs="Arial"/>
        </w:rPr>
        <w:t>3</w:t>
      </w:r>
    </w:p>
    <w:p w14:paraId="2BAE48B4" w14:textId="77777777" w:rsidR="008A2AEB" w:rsidRDefault="008A2AEB" w:rsidP="008A2AEB">
      <w:pPr>
        <w:pStyle w:val="Corpodetexto"/>
      </w:pPr>
    </w:p>
    <w:p w14:paraId="5827EEDE" w14:textId="34D11352" w:rsidR="008A2AEB" w:rsidRDefault="008A2AEB" w:rsidP="008A2AEB">
      <w:pPr>
        <w:pStyle w:val="Corpodetexto"/>
      </w:pPr>
    </w:p>
    <w:p w14:paraId="7DEDC590" w14:textId="53DF0F0C" w:rsidR="009B2B37" w:rsidRDefault="008A2AEB" w:rsidP="009B2B37">
      <w:pPr>
        <w:spacing w:after="160" w:line="259" w:lineRule="auto"/>
        <w:ind w:firstLine="0"/>
        <w:jc w:val="left"/>
      </w:pPr>
      <w:r w:rsidRPr="00516885">
        <w:rPr>
          <w:rFonts w:cs="Arial"/>
          <w:bCs/>
          <w:noProof/>
        </w:rPr>
        <mc:AlternateContent>
          <mc:Choice Requires="wps">
            <w:drawing>
              <wp:anchor distT="45720" distB="45720" distL="114300" distR="114300" simplePos="0" relativeHeight="251672581" behindDoc="0" locked="0" layoutInCell="1" allowOverlap="1" wp14:anchorId="0F038D73" wp14:editId="12FAF707">
                <wp:simplePos x="0" y="0"/>
                <wp:positionH relativeFrom="page">
                  <wp:posOffset>1932940</wp:posOffset>
                </wp:positionH>
                <wp:positionV relativeFrom="paragraph">
                  <wp:posOffset>164465</wp:posOffset>
                </wp:positionV>
                <wp:extent cx="3114675" cy="1066800"/>
                <wp:effectExtent l="0" t="0" r="28575" b="19050"/>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066800"/>
                        </a:xfrm>
                        <a:prstGeom prst="rect">
                          <a:avLst/>
                        </a:prstGeom>
                        <a:solidFill>
                          <a:srgbClr val="FFFFFF"/>
                        </a:solidFill>
                        <a:ln w="9525">
                          <a:solidFill>
                            <a:schemeClr val="bg1"/>
                          </a:solidFill>
                          <a:miter lim="800000"/>
                          <a:headEnd/>
                          <a:tailEnd/>
                        </a:ln>
                      </wps:spPr>
                      <wps:txbx>
                        <w:txbxContent>
                          <w:p w14:paraId="3319A28E" w14:textId="77777777" w:rsidR="008A2AEB" w:rsidRPr="00516885" w:rsidRDefault="008A2AEB" w:rsidP="008A2AEB">
                            <w:pPr>
                              <w:jc w:val="center"/>
                              <w:rPr>
                                <w:rFonts w:ascii="Arial" w:hAnsi="Arial" w:cs="Arial"/>
                                <w:bCs/>
                              </w:rPr>
                            </w:pPr>
                            <w:r w:rsidRPr="00516885">
                              <w:rPr>
                                <w:rFonts w:ascii="Arial" w:hAnsi="Arial" w:cs="Arial"/>
                                <w:bCs/>
                              </w:rPr>
                              <w:t>_____________________________</w:t>
                            </w:r>
                          </w:p>
                          <w:p w14:paraId="797DE4B8" w14:textId="77777777" w:rsidR="008A2AEB" w:rsidRDefault="008A2AEB" w:rsidP="008A2AEB">
                            <w:pPr>
                              <w:jc w:val="center"/>
                              <w:rPr>
                                <w:rFonts w:ascii="Arial" w:hAnsi="Arial" w:cs="Arial"/>
                                <w:b/>
                              </w:rPr>
                            </w:pPr>
                            <w:r>
                              <w:rPr>
                                <w:rFonts w:ascii="Arial" w:hAnsi="Arial" w:cs="Arial"/>
                                <w:b/>
                              </w:rPr>
                              <w:t>THIAGO ANTONIO LAVRATI</w:t>
                            </w:r>
                          </w:p>
                          <w:p w14:paraId="6DBC5D74" w14:textId="77777777" w:rsidR="008A2AEB" w:rsidRPr="00D870C6" w:rsidRDefault="008A2AEB" w:rsidP="008A2AEB">
                            <w:pPr>
                              <w:jc w:val="center"/>
                              <w:rPr>
                                <w:rFonts w:ascii="Arial" w:hAnsi="Arial" w:cs="Arial"/>
                                <w:bCs/>
                              </w:rPr>
                            </w:pPr>
                            <w:r w:rsidRPr="00D870C6">
                              <w:rPr>
                                <w:rFonts w:ascii="Arial" w:hAnsi="Arial" w:cs="Arial"/>
                                <w:bCs/>
                              </w:rPr>
                              <w:t>Engenheiro Civil</w:t>
                            </w:r>
                          </w:p>
                          <w:p w14:paraId="6E5A19A8" w14:textId="77777777" w:rsidR="008A2AEB" w:rsidRPr="00D870C6" w:rsidRDefault="008A2AEB" w:rsidP="008A2AEB">
                            <w:pPr>
                              <w:adjustRightInd w:val="0"/>
                              <w:jc w:val="center"/>
                              <w:rPr>
                                <w:rFonts w:ascii="Arial" w:hAnsi="Arial" w:cs="Arial"/>
                                <w:bCs/>
                              </w:rPr>
                            </w:pPr>
                            <w:r w:rsidRPr="00D870C6">
                              <w:rPr>
                                <w:rFonts w:ascii="Arial" w:hAnsi="Arial" w:cs="Arial"/>
                                <w:bCs/>
                              </w:rPr>
                              <w:t xml:space="preserve">CREA </w:t>
                            </w:r>
                            <w:r>
                              <w:rPr>
                                <w:rFonts w:ascii="Arial" w:hAnsi="Arial" w:cs="Arial"/>
                                <w:bCs/>
                              </w:rPr>
                              <w:t>31348/</w:t>
                            </w:r>
                            <w:r w:rsidRPr="00D870C6">
                              <w:rPr>
                                <w:rFonts w:ascii="Arial" w:hAnsi="Arial" w:cs="Arial"/>
                                <w:bCs/>
                              </w:rPr>
                              <w:t xml:space="preserve"> MT</w:t>
                            </w:r>
                          </w:p>
                          <w:p w14:paraId="11973F3D" w14:textId="77777777" w:rsidR="008A2AEB" w:rsidRDefault="008A2AEB" w:rsidP="008A2AE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038D73" id="_x0000_s1034" type="#_x0000_t202" style="position:absolute;margin-left:152.2pt;margin-top:12.95pt;width:245.25pt;height:84pt;z-index:251672581;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" strokecolor="white [3212]">
                <v:textbox>
                  <w:txbxContent>
                    <w:p w14:paraId="3319A28E" w14:textId="77777777" w:rsidR="008A2AEB" w:rsidRPr="00516885" w:rsidRDefault="008A2AEB" w:rsidP="008A2AEB">
                      <w:pPr>
                        <w:jc w:val="center"/>
                        <w:rPr>
                          <w:rFonts w:ascii="Arial" w:hAnsi="Arial" w:cs="Arial"/>
                          <w:bCs/>
                        </w:rPr>
                      </w:pPr>
                      <w:r w:rsidRPr="00516885">
                        <w:rPr>
                          <w:rFonts w:ascii="Arial" w:hAnsi="Arial" w:cs="Arial"/>
                          <w:bCs/>
                        </w:rPr>
                        <w:t>_____________________________</w:t>
                      </w:r>
                    </w:p>
                    <w:p w14:paraId="797DE4B8" w14:textId="77777777" w:rsidR="008A2AEB" w:rsidRDefault="008A2AEB" w:rsidP="008A2AEB">
                      <w:pPr>
                        <w:jc w:val="center"/>
                        <w:rPr>
                          <w:rFonts w:ascii="Arial" w:hAnsi="Arial" w:cs="Arial"/>
                          <w:b/>
                        </w:rPr>
                      </w:pPr>
                      <w:r>
                        <w:rPr>
                          <w:rFonts w:ascii="Arial" w:hAnsi="Arial" w:cs="Arial"/>
                          <w:b/>
                        </w:rPr>
                        <w:t>THIAGO ANTONIO LAVRATI</w:t>
                      </w:r>
                    </w:p>
                    <w:p w14:paraId="6DBC5D74" w14:textId="77777777" w:rsidR="008A2AEB" w:rsidRPr="00D870C6" w:rsidRDefault="008A2AEB" w:rsidP="008A2AEB">
                      <w:pPr>
                        <w:jc w:val="center"/>
                        <w:rPr>
                          <w:rFonts w:ascii="Arial" w:hAnsi="Arial" w:cs="Arial"/>
                          <w:bCs/>
                        </w:rPr>
                      </w:pPr>
                      <w:r w:rsidRPr="00D870C6">
                        <w:rPr>
                          <w:rFonts w:ascii="Arial" w:hAnsi="Arial" w:cs="Arial"/>
                          <w:bCs/>
                        </w:rPr>
                        <w:t>Engenheiro Civil</w:t>
                      </w:r>
                    </w:p>
                    <w:p w14:paraId="6E5A19A8" w14:textId="77777777" w:rsidR="008A2AEB" w:rsidRPr="00D870C6" w:rsidRDefault="008A2AEB" w:rsidP="008A2AEB">
                      <w:pPr>
                        <w:adjustRightInd w:val="0"/>
                        <w:jc w:val="center"/>
                        <w:rPr>
                          <w:rFonts w:ascii="Arial" w:hAnsi="Arial" w:cs="Arial"/>
                          <w:bCs/>
                        </w:rPr>
                      </w:pPr>
                      <w:r w:rsidRPr="00D870C6">
                        <w:rPr>
                          <w:rFonts w:ascii="Arial" w:hAnsi="Arial" w:cs="Arial"/>
                          <w:bCs/>
                        </w:rPr>
                        <w:t xml:space="preserve">CREA </w:t>
                      </w:r>
                      <w:r>
                        <w:rPr>
                          <w:rFonts w:ascii="Arial" w:hAnsi="Arial" w:cs="Arial"/>
                          <w:bCs/>
                        </w:rPr>
                        <w:t>31348/</w:t>
                      </w:r>
                      <w:r w:rsidRPr="00D870C6">
                        <w:rPr>
                          <w:rFonts w:ascii="Arial" w:hAnsi="Arial" w:cs="Arial"/>
                          <w:bCs/>
                        </w:rPr>
                        <w:t xml:space="preserve"> MT</w:t>
                      </w:r>
                    </w:p>
                    <w:p w14:paraId="11973F3D" w14:textId="77777777" w:rsidR="008A2AEB" w:rsidRDefault="008A2AEB" w:rsidP="008A2AEB"/>
                  </w:txbxContent>
                </v:textbox>
                <w10:wrap type="square" anchorx="page"/>
              </v:shape>
            </w:pict>
          </mc:Fallback>
        </mc:AlternateContent>
      </w:r>
    </w:p>
    <w:p w14:paraId="0DA09DF2" w14:textId="77777777" w:rsidR="008A2AEB" w:rsidRDefault="008A2AEB" w:rsidP="009B2B37">
      <w:pPr>
        <w:spacing w:after="160" w:line="259" w:lineRule="auto"/>
        <w:ind w:firstLine="0"/>
        <w:jc w:val="left"/>
      </w:pPr>
    </w:p>
    <w:p w14:paraId="2CEC92F9" w14:textId="77777777" w:rsidR="008A2AEB" w:rsidRDefault="008A2AEB" w:rsidP="009B2B37">
      <w:pPr>
        <w:spacing w:after="160" w:line="259" w:lineRule="auto"/>
        <w:ind w:firstLine="0"/>
        <w:jc w:val="left"/>
      </w:pPr>
    </w:p>
    <w:p w14:paraId="476CD7EE" w14:textId="77777777" w:rsidR="008A2AEB" w:rsidRPr="00CD62CE" w:rsidRDefault="008A2AEB" w:rsidP="009B2B37">
      <w:pPr>
        <w:spacing w:after="160" w:line="259" w:lineRule="auto"/>
        <w:ind w:firstLine="0"/>
        <w:jc w:val="left"/>
      </w:pPr>
    </w:p>
    <w:sectPr w:rsidR="008A2AEB" w:rsidRPr="00CD62CE" w:rsidSect="00F22390">
      <w:headerReference w:type="even" r:id="rId39"/>
      <w:headerReference w:type="default" r:id="rId40"/>
      <w:footerReference w:type="default" r:id="rId41"/>
      <w:headerReference w:type="first" r:id="rId42"/>
      <w:pgSz w:w="11906" w:h="16838" w:code="9"/>
      <w:pgMar w:top="1701" w:right="1134" w:bottom="1134" w:left="1134" w:header="709" w:footer="11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90CFF4" w14:textId="77777777" w:rsidR="00832772" w:rsidRDefault="00832772" w:rsidP="005854FD">
      <w:pPr>
        <w:spacing w:line="240" w:lineRule="auto"/>
      </w:pPr>
      <w:r>
        <w:separator/>
      </w:r>
    </w:p>
  </w:endnote>
  <w:endnote w:type="continuationSeparator" w:id="0">
    <w:p w14:paraId="595474DD" w14:textId="77777777" w:rsidR="00832772" w:rsidRDefault="00832772" w:rsidP="005854FD">
      <w:pPr>
        <w:spacing w:line="240" w:lineRule="auto"/>
      </w:pPr>
      <w:r>
        <w:continuationSeparator/>
      </w:r>
    </w:p>
  </w:endnote>
  <w:endnote w:type="continuationNotice" w:id="1">
    <w:p w14:paraId="59AF84F4" w14:textId="77777777" w:rsidR="00832772" w:rsidRDefault="0083277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otham">
    <w:altName w:val="Arial"/>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07511D" w14:textId="4E752D10" w:rsidR="00F50CA3" w:rsidRPr="00C70946" w:rsidRDefault="00000000" w:rsidP="009D5246">
    <w:pPr>
      <w:pStyle w:val="Rodap"/>
      <w:ind w:firstLine="0"/>
      <w:jc w:val="center"/>
      <w:rPr>
        <w:rFonts w:cs="Times New Roman"/>
        <w:sz w:val="22"/>
      </w:rPr>
    </w:pPr>
    <w:sdt>
      <w:sdtPr>
        <w:rPr>
          <w:rFonts w:cs="Times New Roman"/>
          <w:sz w:val="22"/>
        </w:rPr>
        <w:id w:val="203994439"/>
        <w:docPartObj>
          <w:docPartGallery w:val="Page Numbers (Top of Page)"/>
          <w:docPartUnique/>
        </w:docPartObj>
      </w:sdtPr>
      <w:sdtContent>
        <w:r w:rsidR="00A35E61" w:rsidRPr="00C70946">
          <w:rPr>
            <w:rFonts w:cs="Times New Roman"/>
            <w:sz w:val="22"/>
          </w:rPr>
          <w:t>P</w:t>
        </w:r>
        <w:r w:rsidR="00F50CA3" w:rsidRPr="00C70946">
          <w:rPr>
            <w:rFonts w:cs="Times New Roman"/>
            <w:sz w:val="22"/>
          </w:rPr>
          <w:t xml:space="preserve">ágina </w:t>
        </w:r>
        <w:r w:rsidR="00F50CA3" w:rsidRPr="00C70946">
          <w:rPr>
            <w:rFonts w:cs="Times New Roman"/>
            <w:bCs/>
            <w:sz w:val="22"/>
          </w:rPr>
          <w:fldChar w:fldCharType="begin"/>
        </w:r>
        <w:r w:rsidR="00F50CA3" w:rsidRPr="00C70946">
          <w:rPr>
            <w:rFonts w:cs="Times New Roman"/>
            <w:bCs/>
            <w:sz w:val="22"/>
          </w:rPr>
          <w:instrText>PAGE</w:instrText>
        </w:r>
        <w:r w:rsidR="00F50CA3" w:rsidRPr="00C70946">
          <w:rPr>
            <w:rFonts w:cs="Times New Roman"/>
            <w:bCs/>
            <w:sz w:val="22"/>
          </w:rPr>
          <w:fldChar w:fldCharType="separate"/>
        </w:r>
        <w:r w:rsidR="00FA5CE6">
          <w:rPr>
            <w:rFonts w:cs="Times New Roman"/>
            <w:bCs/>
            <w:noProof/>
            <w:sz w:val="22"/>
          </w:rPr>
          <w:t>2</w:t>
        </w:r>
        <w:r w:rsidR="00F50CA3" w:rsidRPr="00C70946">
          <w:rPr>
            <w:rFonts w:cs="Times New Roman"/>
            <w:bCs/>
            <w:sz w:val="22"/>
          </w:rPr>
          <w:fldChar w:fldCharType="end"/>
        </w:r>
        <w:r w:rsidR="00F50CA3" w:rsidRPr="00C70946">
          <w:rPr>
            <w:rFonts w:cs="Times New Roman"/>
            <w:sz w:val="22"/>
          </w:rPr>
          <w:t xml:space="preserve"> de </w:t>
        </w:r>
        <w:r w:rsidR="00F50CA3" w:rsidRPr="00C70946">
          <w:rPr>
            <w:rFonts w:cs="Times New Roman"/>
            <w:bCs/>
            <w:sz w:val="22"/>
          </w:rPr>
          <w:fldChar w:fldCharType="begin"/>
        </w:r>
        <w:r w:rsidR="00F50CA3" w:rsidRPr="00C70946">
          <w:rPr>
            <w:rFonts w:cs="Times New Roman"/>
            <w:bCs/>
            <w:sz w:val="22"/>
          </w:rPr>
          <w:instrText>NUMPAGES</w:instrText>
        </w:r>
        <w:r w:rsidR="00F50CA3" w:rsidRPr="00C70946">
          <w:rPr>
            <w:rFonts w:cs="Times New Roman"/>
            <w:bCs/>
            <w:sz w:val="22"/>
          </w:rPr>
          <w:fldChar w:fldCharType="separate"/>
        </w:r>
        <w:r w:rsidR="00FA5CE6">
          <w:rPr>
            <w:rFonts w:cs="Times New Roman"/>
            <w:bCs/>
            <w:noProof/>
            <w:sz w:val="22"/>
          </w:rPr>
          <w:t>4</w:t>
        </w:r>
        <w:r w:rsidR="00F50CA3" w:rsidRPr="00C70946">
          <w:rPr>
            <w:rFonts w:cs="Times New Roman"/>
            <w:bCs/>
            <w:sz w:val="22"/>
          </w:rPr>
          <w:fldChar w:fldCharType="end"/>
        </w:r>
      </w:sdtContent>
    </w:sdt>
  </w:p>
  <w:p w14:paraId="7C27E577" w14:textId="04F7D95B" w:rsidR="00FF796B" w:rsidRPr="00C70946" w:rsidRDefault="00FF796B" w:rsidP="00FF796B">
    <w:pPr>
      <w:pStyle w:val="Rodap"/>
      <w:ind w:firstLine="0"/>
      <w:jc w:val="center"/>
      <w:rPr>
        <w:rFonts w:cs="Times New Roman"/>
        <w:sz w:val="22"/>
      </w:rPr>
    </w:pPr>
  </w:p>
  <w:p w14:paraId="3D4974C8" w14:textId="77777777" w:rsidR="00C70946" w:rsidRDefault="00C70946" w:rsidP="00C70946">
    <w:pPr>
      <w:pStyle w:val="Rodap"/>
      <w:ind w:firstLine="0"/>
      <w:rPr>
        <w:rFonts w:cs="Times New Roman"/>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412BE3" w14:textId="77777777" w:rsidR="00832772" w:rsidRDefault="00832772" w:rsidP="005854FD">
      <w:pPr>
        <w:spacing w:line="240" w:lineRule="auto"/>
      </w:pPr>
      <w:r>
        <w:separator/>
      </w:r>
    </w:p>
  </w:footnote>
  <w:footnote w:type="continuationSeparator" w:id="0">
    <w:p w14:paraId="4C7FCCC7" w14:textId="77777777" w:rsidR="00832772" w:rsidRDefault="00832772" w:rsidP="005854FD">
      <w:pPr>
        <w:spacing w:line="240" w:lineRule="auto"/>
      </w:pPr>
      <w:r>
        <w:continuationSeparator/>
      </w:r>
    </w:p>
  </w:footnote>
  <w:footnote w:type="continuationNotice" w:id="1">
    <w:p w14:paraId="705AAC00" w14:textId="77777777" w:rsidR="00832772" w:rsidRDefault="0083277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5495B" w14:textId="104CB779" w:rsidR="006B57E1" w:rsidRDefault="00000000">
    <w:pPr>
      <w:pStyle w:val="Cabealho"/>
    </w:pPr>
    <w:r>
      <w:rPr>
        <w:noProof/>
        <w:lang w:eastAsia="ja-JP"/>
      </w:rPr>
      <w:pict w14:anchorId="6A2752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88938" o:spid="_x0000_s1035" type="#_x0000_t75" style="position:absolute;left:0;text-align:left;margin-left:0;margin-top:0;width:481.85pt;height:492.95pt;z-index:-251658239;mso-position-horizontal:center;mso-position-horizontal-relative:margin;mso-position-vertical:center;mso-position-vertical-relative:margin" o:allowincell="f">
          <v:imagedata r:id="rId1" o:title="Logo Linhas"/>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C389FB" w14:textId="1EA36A61" w:rsidR="00B07BC7" w:rsidRDefault="003F4CC3" w:rsidP="00FF796B">
    <w:pPr>
      <w:pStyle w:val="Cabealho"/>
      <w:ind w:firstLine="0"/>
    </w:pPr>
    <w:r>
      <w:rPr>
        <w:noProof/>
      </w:rPr>
      <w:drawing>
        <wp:anchor distT="0" distB="0" distL="114300" distR="114300" simplePos="0" relativeHeight="251660289" behindDoc="0" locked="0" layoutInCell="1" allowOverlap="1" wp14:anchorId="7E34C7A1" wp14:editId="298198EE">
          <wp:simplePos x="0" y="0"/>
          <wp:positionH relativeFrom="margin">
            <wp:align>center</wp:align>
          </wp:positionH>
          <wp:positionV relativeFrom="paragraph">
            <wp:posOffset>-295910</wp:posOffset>
          </wp:positionV>
          <wp:extent cx="914400" cy="849483"/>
          <wp:effectExtent l="0" t="0" r="0" b="8255"/>
          <wp:wrapNone/>
          <wp:docPr id="120314532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145328" name="Imagem 1203145328"/>
                  <pic:cNvPicPr/>
                </pic:nvPicPr>
                <pic:blipFill>
                  <a:blip r:embed="rId1">
                    <a:extLst>
                      <a:ext uri="{28A0092B-C50C-407E-A947-70E740481C1C}">
                        <a14:useLocalDpi xmlns:a14="http://schemas.microsoft.com/office/drawing/2010/main" val="0"/>
                      </a:ext>
                    </a:extLst>
                  </a:blip>
                  <a:stretch>
                    <a:fillRect/>
                  </a:stretch>
                </pic:blipFill>
                <pic:spPr>
                  <a:xfrm>
                    <a:off x="0" y="0"/>
                    <a:ext cx="914400" cy="849483"/>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2C916D" w14:textId="19688F81" w:rsidR="006B57E1" w:rsidRDefault="00000000">
    <w:pPr>
      <w:pStyle w:val="Cabealho"/>
    </w:pPr>
    <w:r>
      <w:rPr>
        <w:noProof/>
        <w:lang w:eastAsia="ja-JP"/>
      </w:rPr>
      <w:pict w14:anchorId="5B5617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788937" o:spid="_x0000_s1034" type="#_x0000_t75" style="position:absolute;left:0;text-align:left;margin-left:0;margin-top:0;width:481.85pt;height:492.95pt;z-index:-251658240;mso-position-horizontal:center;mso-position-horizontal-relative:margin;mso-position-vertical:center;mso-position-vertical-relative:margin" o:allowincell="f">
          <v:imagedata r:id="rId1" o:title="Logo Linhas"/>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6036E"/>
    <w:multiLevelType w:val="multilevel"/>
    <w:tmpl w:val="75BE69FA"/>
    <w:lvl w:ilvl="0">
      <w:start w:val="1"/>
      <w:numFmt w:val="decimal"/>
      <w:lvlText w:val="%1"/>
      <w:lvlJc w:val="left"/>
      <w:pPr>
        <w:ind w:left="-720" w:hanging="360"/>
      </w:pPr>
      <w:rPr>
        <w:rFonts w:hint="default"/>
      </w:rPr>
    </w:lvl>
    <w:lvl w:ilvl="1">
      <w:start w:val="1"/>
      <w:numFmt w:val="decimal"/>
      <w:lvlText w:val="%1.%2"/>
      <w:lvlJc w:val="left"/>
      <w:pPr>
        <w:ind w:left="-660" w:hanging="360"/>
      </w:pPr>
      <w:rPr>
        <w:rFonts w:hint="default"/>
      </w:rPr>
    </w:lvl>
    <w:lvl w:ilvl="2">
      <w:start w:val="1"/>
      <w:numFmt w:val="decimal"/>
      <w:lvlText w:val="%1.%2.%3"/>
      <w:lvlJc w:val="left"/>
      <w:pPr>
        <w:ind w:left="-240" w:hanging="720"/>
      </w:pPr>
      <w:rPr>
        <w:rFonts w:hint="default"/>
      </w:rPr>
    </w:lvl>
    <w:lvl w:ilvl="3">
      <w:start w:val="1"/>
      <w:numFmt w:val="decimal"/>
      <w:lvlText w:val="%1.%2.%3.%4"/>
      <w:lvlJc w:val="left"/>
      <w:pPr>
        <w:ind w:left="180" w:hanging="1080"/>
      </w:pPr>
      <w:rPr>
        <w:rFonts w:hint="default"/>
      </w:rPr>
    </w:lvl>
    <w:lvl w:ilvl="4">
      <w:start w:val="1"/>
      <w:numFmt w:val="decimal"/>
      <w:lvlText w:val="%1.%2.%3.%4.%5"/>
      <w:lvlJc w:val="left"/>
      <w:pPr>
        <w:ind w:left="240" w:hanging="1080"/>
      </w:pPr>
      <w:rPr>
        <w:rFonts w:hint="default"/>
      </w:rPr>
    </w:lvl>
    <w:lvl w:ilvl="5">
      <w:start w:val="1"/>
      <w:numFmt w:val="decimal"/>
      <w:lvlText w:val="%1.%2.%3.%4.%5.%6"/>
      <w:lvlJc w:val="left"/>
      <w:pPr>
        <w:ind w:left="660" w:hanging="1440"/>
      </w:pPr>
      <w:rPr>
        <w:rFonts w:hint="default"/>
      </w:rPr>
    </w:lvl>
    <w:lvl w:ilvl="6">
      <w:start w:val="1"/>
      <w:numFmt w:val="decimal"/>
      <w:lvlText w:val="%1.%2.%3.%4.%5.%6.%7"/>
      <w:lvlJc w:val="left"/>
      <w:pPr>
        <w:ind w:left="720" w:hanging="1440"/>
      </w:pPr>
      <w:rPr>
        <w:rFonts w:hint="default"/>
      </w:rPr>
    </w:lvl>
    <w:lvl w:ilvl="7">
      <w:start w:val="1"/>
      <w:numFmt w:val="decimal"/>
      <w:lvlText w:val="%1.%2.%3.%4.%5.%6.%7.%8"/>
      <w:lvlJc w:val="left"/>
      <w:pPr>
        <w:ind w:left="1140" w:hanging="1800"/>
      </w:pPr>
      <w:rPr>
        <w:rFonts w:hint="default"/>
      </w:rPr>
    </w:lvl>
    <w:lvl w:ilvl="8">
      <w:start w:val="1"/>
      <w:numFmt w:val="decimal"/>
      <w:lvlText w:val="%1.%2.%3.%4.%5.%6.%7.%8.%9"/>
      <w:lvlJc w:val="left"/>
      <w:pPr>
        <w:ind w:left="1560" w:hanging="2160"/>
      </w:pPr>
      <w:rPr>
        <w:rFonts w:hint="default"/>
      </w:rPr>
    </w:lvl>
  </w:abstractNum>
  <w:abstractNum w:abstractNumId="1" w15:restartNumberingAfterBreak="0">
    <w:nsid w:val="0D397D2E"/>
    <w:multiLevelType w:val="hybridMultilevel"/>
    <w:tmpl w:val="207C776C"/>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 w15:restartNumberingAfterBreak="0">
    <w:nsid w:val="0D81394B"/>
    <w:multiLevelType w:val="hybridMultilevel"/>
    <w:tmpl w:val="35321AD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2EB7949"/>
    <w:multiLevelType w:val="multilevel"/>
    <w:tmpl w:val="8EEC5D28"/>
    <w:lvl w:ilvl="0">
      <w:start w:val="1"/>
      <w:numFmt w:val="lowerLetter"/>
      <w:lvlText w:val="%1)"/>
      <w:lvlJc w:val="left"/>
      <w:pPr>
        <w:ind w:left="780" w:hanging="360"/>
      </w:pPr>
      <w:rPr>
        <w:rFonts w:ascii="Arial" w:hAnsi="Arial" w:cs="Times New Roman"/>
        <w:b/>
        <w:sz w:val="20"/>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 w15:restartNumberingAfterBreak="0">
    <w:nsid w:val="14995985"/>
    <w:multiLevelType w:val="hybridMultilevel"/>
    <w:tmpl w:val="98163386"/>
    <w:lvl w:ilvl="0" w:tplc="04160005">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5" w15:restartNumberingAfterBreak="0">
    <w:nsid w:val="1A950AF0"/>
    <w:multiLevelType w:val="multilevel"/>
    <w:tmpl w:val="8A44EACC"/>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6" w15:restartNumberingAfterBreak="0">
    <w:nsid w:val="1F4128B6"/>
    <w:multiLevelType w:val="multilevel"/>
    <w:tmpl w:val="31224DC6"/>
    <w:lvl w:ilvl="0">
      <w:start w:val="1"/>
      <w:numFmt w:val="lowerLetter"/>
      <w:lvlText w:val="%1)"/>
      <w:lvlJc w:val="left"/>
      <w:pPr>
        <w:ind w:left="720" w:hanging="360"/>
      </w:pPr>
      <w:rPr>
        <w:rFonts w:ascii="Arial" w:hAnsi="Arial" w:cs="Times New Roman"/>
        <w:b/>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C65A84"/>
    <w:multiLevelType w:val="multilevel"/>
    <w:tmpl w:val="9DF40854"/>
    <w:lvl w:ilvl="0">
      <w:start w:val="1"/>
      <w:numFmt w:val="lowerLetter"/>
      <w:lvlText w:val="%1)"/>
      <w:lvlJc w:val="left"/>
      <w:pPr>
        <w:ind w:left="720" w:hanging="360"/>
      </w:pPr>
      <w:rPr>
        <w:rFonts w:ascii="Arial" w:hAnsi="Arial"/>
        <w:b/>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2EF64F1"/>
    <w:multiLevelType w:val="hybridMultilevel"/>
    <w:tmpl w:val="8202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0B03EF"/>
    <w:multiLevelType w:val="hybridMultilevel"/>
    <w:tmpl w:val="15B04E1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0" w15:restartNumberingAfterBreak="0">
    <w:nsid w:val="26927B62"/>
    <w:multiLevelType w:val="hybridMultilevel"/>
    <w:tmpl w:val="411087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6BD4FC6"/>
    <w:multiLevelType w:val="hybridMultilevel"/>
    <w:tmpl w:val="34143C8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C7D6970"/>
    <w:multiLevelType w:val="multilevel"/>
    <w:tmpl w:val="81D43A62"/>
    <w:lvl w:ilvl="0">
      <w:start w:val="1"/>
      <w:numFmt w:val="lowerLetter"/>
      <w:lvlText w:val="%1)"/>
      <w:lvlJc w:val="left"/>
      <w:pPr>
        <w:ind w:left="720" w:hanging="360"/>
      </w:pPr>
      <w:rPr>
        <w:rFonts w:ascii="Arial" w:hAnsi="Arial"/>
        <w:b/>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F312910"/>
    <w:multiLevelType w:val="multilevel"/>
    <w:tmpl w:val="2BCC8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7E70CA"/>
    <w:multiLevelType w:val="hybridMultilevel"/>
    <w:tmpl w:val="21A03FE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35D61BC0"/>
    <w:multiLevelType w:val="hybridMultilevel"/>
    <w:tmpl w:val="FBB05920"/>
    <w:lvl w:ilvl="0" w:tplc="B3600C60">
      <w:start w:val="1"/>
      <w:numFmt w:val="lowerLetter"/>
      <w:lvlText w:val="%1)"/>
      <w:lvlJc w:val="left"/>
      <w:pPr>
        <w:ind w:left="1429" w:hanging="360"/>
      </w:pPr>
      <w:rPr>
        <w:b/>
      </w:r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6" w15:restartNumberingAfterBreak="0">
    <w:nsid w:val="3AED444D"/>
    <w:multiLevelType w:val="hybridMultilevel"/>
    <w:tmpl w:val="1D582A12"/>
    <w:lvl w:ilvl="0" w:tplc="0416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3F9B6B1F"/>
    <w:multiLevelType w:val="hybridMultilevel"/>
    <w:tmpl w:val="C88C51DE"/>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8" w15:restartNumberingAfterBreak="0">
    <w:nsid w:val="435A10AF"/>
    <w:multiLevelType w:val="hybridMultilevel"/>
    <w:tmpl w:val="08A4F0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4CC42F74"/>
    <w:multiLevelType w:val="hybridMultilevel"/>
    <w:tmpl w:val="2C10A9DC"/>
    <w:lvl w:ilvl="0" w:tplc="F0626E08">
      <w:start w:val="1"/>
      <w:numFmt w:val="lowerLetter"/>
      <w:lvlText w:val="%1)"/>
      <w:lvlJc w:val="left"/>
      <w:pPr>
        <w:ind w:left="644" w:hanging="360"/>
      </w:pPr>
      <w:rPr>
        <w:b/>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20" w15:restartNumberingAfterBreak="0">
    <w:nsid w:val="4FCB577D"/>
    <w:multiLevelType w:val="hybridMultilevel"/>
    <w:tmpl w:val="24C02A0E"/>
    <w:lvl w:ilvl="0" w:tplc="04160005">
      <w:start w:val="1"/>
      <w:numFmt w:val="bullet"/>
      <w:lvlText w:val=""/>
      <w:lvlJc w:val="left"/>
      <w:pPr>
        <w:ind w:left="1429" w:hanging="360"/>
      </w:pPr>
      <w:rPr>
        <w:rFonts w:ascii="Wingdings" w:hAnsi="Wingding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1" w15:restartNumberingAfterBreak="0">
    <w:nsid w:val="54092231"/>
    <w:multiLevelType w:val="hybridMultilevel"/>
    <w:tmpl w:val="45BA5A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9141033"/>
    <w:multiLevelType w:val="hybridMultilevel"/>
    <w:tmpl w:val="3A4CFE12"/>
    <w:lvl w:ilvl="0" w:tplc="0416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9165D97"/>
    <w:multiLevelType w:val="hybridMultilevel"/>
    <w:tmpl w:val="D1C2A934"/>
    <w:lvl w:ilvl="0" w:tplc="0416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FB2FF8"/>
    <w:multiLevelType w:val="hybridMultilevel"/>
    <w:tmpl w:val="16DC64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5EB93316"/>
    <w:multiLevelType w:val="hybridMultilevel"/>
    <w:tmpl w:val="AC5A6E92"/>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6" w15:restartNumberingAfterBreak="0">
    <w:nsid w:val="5EE96A89"/>
    <w:multiLevelType w:val="multilevel"/>
    <w:tmpl w:val="26B2029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0A56696"/>
    <w:multiLevelType w:val="hybridMultilevel"/>
    <w:tmpl w:val="B1FCB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611EF7"/>
    <w:multiLevelType w:val="hybridMultilevel"/>
    <w:tmpl w:val="0364915E"/>
    <w:lvl w:ilvl="0" w:tplc="56185E16">
      <w:start w:val="1"/>
      <w:numFmt w:val="lowerLetter"/>
      <w:lvlText w:val="%1)"/>
      <w:lvlJc w:val="left"/>
      <w:pPr>
        <w:ind w:left="928" w:hanging="360"/>
      </w:pPr>
      <w:rPr>
        <w:b/>
      </w:rPr>
    </w:lvl>
    <w:lvl w:ilvl="1" w:tplc="04160019" w:tentative="1">
      <w:start w:val="1"/>
      <w:numFmt w:val="lowerLetter"/>
      <w:lvlText w:val="%2."/>
      <w:lvlJc w:val="left"/>
      <w:pPr>
        <w:ind w:left="1648" w:hanging="360"/>
      </w:pPr>
    </w:lvl>
    <w:lvl w:ilvl="2" w:tplc="0416001B" w:tentative="1">
      <w:start w:val="1"/>
      <w:numFmt w:val="lowerRoman"/>
      <w:lvlText w:val="%3."/>
      <w:lvlJc w:val="right"/>
      <w:pPr>
        <w:ind w:left="2368" w:hanging="180"/>
      </w:pPr>
    </w:lvl>
    <w:lvl w:ilvl="3" w:tplc="0416000F" w:tentative="1">
      <w:start w:val="1"/>
      <w:numFmt w:val="decimal"/>
      <w:lvlText w:val="%4."/>
      <w:lvlJc w:val="left"/>
      <w:pPr>
        <w:ind w:left="3088" w:hanging="360"/>
      </w:pPr>
    </w:lvl>
    <w:lvl w:ilvl="4" w:tplc="04160019" w:tentative="1">
      <w:start w:val="1"/>
      <w:numFmt w:val="lowerLetter"/>
      <w:lvlText w:val="%5."/>
      <w:lvlJc w:val="left"/>
      <w:pPr>
        <w:ind w:left="3808" w:hanging="360"/>
      </w:pPr>
    </w:lvl>
    <w:lvl w:ilvl="5" w:tplc="0416001B" w:tentative="1">
      <w:start w:val="1"/>
      <w:numFmt w:val="lowerRoman"/>
      <w:lvlText w:val="%6."/>
      <w:lvlJc w:val="right"/>
      <w:pPr>
        <w:ind w:left="4528" w:hanging="180"/>
      </w:pPr>
    </w:lvl>
    <w:lvl w:ilvl="6" w:tplc="0416000F" w:tentative="1">
      <w:start w:val="1"/>
      <w:numFmt w:val="decimal"/>
      <w:lvlText w:val="%7."/>
      <w:lvlJc w:val="left"/>
      <w:pPr>
        <w:ind w:left="5248" w:hanging="360"/>
      </w:pPr>
    </w:lvl>
    <w:lvl w:ilvl="7" w:tplc="04160019" w:tentative="1">
      <w:start w:val="1"/>
      <w:numFmt w:val="lowerLetter"/>
      <w:lvlText w:val="%8."/>
      <w:lvlJc w:val="left"/>
      <w:pPr>
        <w:ind w:left="5968" w:hanging="360"/>
      </w:pPr>
    </w:lvl>
    <w:lvl w:ilvl="8" w:tplc="0416001B" w:tentative="1">
      <w:start w:val="1"/>
      <w:numFmt w:val="lowerRoman"/>
      <w:lvlText w:val="%9."/>
      <w:lvlJc w:val="right"/>
      <w:pPr>
        <w:ind w:left="6688" w:hanging="180"/>
      </w:pPr>
    </w:lvl>
  </w:abstractNum>
  <w:abstractNum w:abstractNumId="29" w15:restartNumberingAfterBreak="0">
    <w:nsid w:val="64F00604"/>
    <w:multiLevelType w:val="hybridMultilevel"/>
    <w:tmpl w:val="D124044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662C00D0"/>
    <w:multiLevelType w:val="multilevel"/>
    <w:tmpl w:val="26B2029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66C439F8"/>
    <w:multiLevelType w:val="hybridMultilevel"/>
    <w:tmpl w:val="37587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460161"/>
    <w:multiLevelType w:val="multilevel"/>
    <w:tmpl w:val="0B6EC9E6"/>
    <w:lvl w:ilvl="0">
      <w:start w:val="1"/>
      <w:numFmt w:val="lowerLetter"/>
      <w:lvlText w:val="%1)"/>
      <w:lvlJc w:val="left"/>
      <w:pPr>
        <w:ind w:left="720" w:hanging="360"/>
      </w:pPr>
      <w:rPr>
        <w:rFonts w:ascii="Arial" w:hAnsi="Arial"/>
        <w:b/>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93E1F08"/>
    <w:multiLevelType w:val="hybridMultilevel"/>
    <w:tmpl w:val="4288E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4907B3"/>
    <w:multiLevelType w:val="hybridMultilevel"/>
    <w:tmpl w:val="413858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7CDC4779"/>
    <w:multiLevelType w:val="hybridMultilevel"/>
    <w:tmpl w:val="591C1B2E"/>
    <w:lvl w:ilvl="0" w:tplc="0416000F">
      <w:start w:val="1"/>
      <w:numFmt w:val="decimal"/>
      <w:lvlText w:val="%1."/>
      <w:lvlJc w:val="left"/>
      <w:pPr>
        <w:ind w:left="1428" w:hanging="360"/>
      </w:pPr>
    </w:lvl>
    <w:lvl w:ilvl="1" w:tplc="04160019" w:tentative="1">
      <w:start w:val="1"/>
      <w:numFmt w:val="lowerLetter"/>
      <w:lvlText w:val="%2."/>
      <w:lvlJc w:val="left"/>
      <w:pPr>
        <w:ind w:left="2148" w:hanging="360"/>
      </w:pPr>
    </w:lvl>
    <w:lvl w:ilvl="2" w:tplc="0416001B" w:tentative="1">
      <w:start w:val="1"/>
      <w:numFmt w:val="lowerRoman"/>
      <w:lvlText w:val="%3."/>
      <w:lvlJc w:val="right"/>
      <w:pPr>
        <w:ind w:left="2868" w:hanging="180"/>
      </w:pPr>
    </w:lvl>
    <w:lvl w:ilvl="3" w:tplc="0416000F" w:tentative="1">
      <w:start w:val="1"/>
      <w:numFmt w:val="decimal"/>
      <w:lvlText w:val="%4."/>
      <w:lvlJc w:val="left"/>
      <w:pPr>
        <w:ind w:left="3588" w:hanging="360"/>
      </w:pPr>
    </w:lvl>
    <w:lvl w:ilvl="4" w:tplc="04160019" w:tentative="1">
      <w:start w:val="1"/>
      <w:numFmt w:val="lowerLetter"/>
      <w:lvlText w:val="%5."/>
      <w:lvlJc w:val="left"/>
      <w:pPr>
        <w:ind w:left="4308" w:hanging="360"/>
      </w:pPr>
    </w:lvl>
    <w:lvl w:ilvl="5" w:tplc="0416001B" w:tentative="1">
      <w:start w:val="1"/>
      <w:numFmt w:val="lowerRoman"/>
      <w:lvlText w:val="%6."/>
      <w:lvlJc w:val="right"/>
      <w:pPr>
        <w:ind w:left="5028" w:hanging="180"/>
      </w:pPr>
    </w:lvl>
    <w:lvl w:ilvl="6" w:tplc="0416000F" w:tentative="1">
      <w:start w:val="1"/>
      <w:numFmt w:val="decimal"/>
      <w:lvlText w:val="%7."/>
      <w:lvlJc w:val="left"/>
      <w:pPr>
        <w:ind w:left="5748" w:hanging="360"/>
      </w:pPr>
    </w:lvl>
    <w:lvl w:ilvl="7" w:tplc="04160019" w:tentative="1">
      <w:start w:val="1"/>
      <w:numFmt w:val="lowerLetter"/>
      <w:lvlText w:val="%8."/>
      <w:lvlJc w:val="left"/>
      <w:pPr>
        <w:ind w:left="6468" w:hanging="360"/>
      </w:pPr>
    </w:lvl>
    <w:lvl w:ilvl="8" w:tplc="0416001B" w:tentative="1">
      <w:start w:val="1"/>
      <w:numFmt w:val="lowerRoman"/>
      <w:lvlText w:val="%9."/>
      <w:lvlJc w:val="right"/>
      <w:pPr>
        <w:ind w:left="7188" w:hanging="180"/>
      </w:pPr>
    </w:lvl>
  </w:abstractNum>
  <w:abstractNum w:abstractNumId="36" w15:restartNumberingAfterBreak="0">
    <w:nsid w:val="7D12722B"/>
    <w:multiLevelType w:val="hybridMultilevel"/>
    <w:tmpl w:val="68505878"/>
    <w:lvl w:ilvl="0" w:tplc="04160001">
      <w:start w:val="1"/>
      <w:numFmt w:val="bullet"/>
      <w:lvlText w:val=""/>
      <w:lvlJc w:val="left"/>
      <w:pPr>
        <w:ind w:left="1429" w:hanging="360"/>
      </w:pPr>
      <w:rPr>
        <w:rFonts w:ascii="Symbol" w:hAnsi="Symbol"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num w:numId="1" w16cid:durableId="918558001">
    <w:abstractNumId w:val="5"/>
  </w:num>
  <w:num w:numId="2" w16cid:durableId="1236553117">
    <w:abstractNumId w:val="9"/>
  </w:num>
  <w:num w:numId="3" w16cid:durableId="1268348817">
    <w:abstractNumId w:val="18"/>
  </w:num>
  <w:num w:numId="4" w16cid:durableId="334765403">
    <w:abstractNumId w:val="27"/>
  </w:num>
  <w:num w:numId="5" w16cid:durableId="1304581590">
    <w:abstractNumId w:val="8"/>
  </w:num>
  <w:num w:numId="6" w16cid:durableId="713114904">
    <w:abstractNumId w:val="21"/>
  </w:num>
  <w:num w:numId="7" w16cid:durableId="1856118418">
    <w:abstractNumId w:val="16"/>
  </w:num>
  <w:num w:numId="8" w16cid:durableId="1849369934">
    <w:abstractNumId w:val="23"/>
  </w:num>
  <w:num w:numId="9" w16cid:durableId="1323965258">
    <w:abstractNumId w:val="33"/>
  </w:num>
  <w:num w:numId="10" w16cid:durableId="390154237">
    <w:abstractNumId w:val="11"/>
  </w:num>
  <w:num w:numId="11" w16cid:durableId="1734811360">
    <w:abstractNumId w:val="25"/>
  </w:num>
  <w:num w:numId="12" w16cid:durableId="986128587">
    <w:abstractNumId w:val="19"/>
  </w:num>
  <w:num w:numId="13" w16cid:durableId="860895998">
    <w:abstractNumId w:val="28"/>
  </w:num>
  <w:num w:numId="14" w16cid:durableId="1524050636">
    <w:abstractNumId w:val="15"/>
  </w:num>
  <w:num w:numId="15" w16cid:durableId="70590697">
    <w:abstractNumId w:val="20"/>
  </w:num>
  <w:num w:numId="16" w16cid:durableId="943339548">
    <w:abstractNumId w:val="36"/>
  </w:num>
  <w:num w:numId="17" w16cid:durableId="1487933420">
    <w:abstractNumId w:val="24"/>
  </w:num>
  <w:num w:numId="18" w16cid:durableId="190344042">
    <w:abstractNumId w:val="1"/>
  </w:num>
  <w:num w:numId="19" w16cid:durableId="77405160">
    <w:abstractNumId w:val="30"/>
  </w:num>
  <w:num w:numId="20" w16cid:durableId="1417819054">
    <w:abstractNumId w:val="13"/>
  </w:num>
  <w:num w:numId="21" w16cid:durableId="1178499088">
    <w:abstractNumId w:val="17"/>
  </w:num>
  <w:num w:numId="22" w16cid:durableId="1677220550">
    <w:abstractNumId w:val="34"/>
  </w:num>
  <w:num w:numId="23" w16cid:durableId="330446890">
    <w:abstractNumId w:val="31"/>
  </w:num>
  <w:num w:numId="24" w16cid:durableId="1906452553">
    <w:abstractNumId w:val="4"/>
  </w:num>
  <w:num w:numId="25" w16cid:durableId="765076146">
    <w:abstractNumId w:val="2"/>
  </w:num>
  <w:num w:numId="26" w16cid:durableId="809438083">
    <w:abstractNumId w:val="14"/>
  </w:num>
  <w:num w:numId="27" w16cid:durableId="1618095799">
    <w:abstractNumId w:val="0"/>
  </w:num>
  <w:num w:numId="28" w16cid:durableId="1305158210">
    <w:abstractNumId w:val="22"/>
  </w:num>
  <w:num w:numId="29" w16cid:durableId="2133202899">
    <w:abstractNumId w:val="29"/>
  </w:num>
  <w:num w:numId="30" w16cid:durableId="879122568">
    <w:abstractNumId w:val="10"/>
  </w:num>
  <w:num w:numId="31" w16cid:durableId="866721542">
    <w:abstractNumId w:val="12"/>
  </w:num>
  <w:num w:numId="32" w16cid:durableId="1394353924">
    <w:abstractNumId w:val="7"/>
  </w:num>
  <w:num w:numId="33" w16cid:durableId="105734506">
    <w:abstractNumId w:val="3"/>
  </w:num>
  <w:num w:numId="34" w16cid:durableId="1709528493">
    <w:abstractNumId w:val="6"/>
  </w:num>
  <w:num w:numId="35" w16cid:durableId="501628438">
    <w:abstractNumId w:val="32"/>
  </w:num>
  <w:num w:numId="36" w16cid:durableId="330061686">
    <w:abstractNumId w:val="35"/>
  </w:num>
  <w:num w:numId="37" w16cid:durableId="558321355">
    <w:abstractNumId w:val="2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activeWritingStyle w:appName="MSWord" w:lang="pt-BR"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pt-BR" w:vendorID="64" w:dllVersion="0" w:nlCheck="1" w:checkStyle="0"/>
  <w:activeWritingStyle w:appName="MSWord" w:lang="pt-BR" w:vendorID="64" w:dllVersion="4096" w:nlCheck="1" w:checkStyle="0"/>
  <w:activeWritingStyle w:appName="MSWord" w:lang="en-US" w:vendorID="64" w:dllVersion="4096" w:nlCheck="1" w:checkStyle="0"/>
  <w:proofState w:spelling="clean" w:grammar="clean"/>
  <w:defaultTabStop w:val="706"/>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3D6A"/>
    <w:rsid w:val="00003EBA"/>
    <w:rsid w:val="0001646A"/>
    <w:rsid w:val="00017D45"/>
    <w:rsid w:val="00020471"/>
    <w:rsid w:val="000243C3"/>
    <w:rsid w:val="00024821"/>
    <w:rsid w:val="00031CDD"/>
    <w:rsid w:val="00035DE8"/>
    <w:rsid w:val="00052303"/>
    <w:rsid w:val="00060DF0"/>
    <w:rsid w:val="000716F7"/>
    <w:rsid w:val="00073F13"/>
    <w:rsid w:val="00075782"/>
    <w:rsid w:val="0007724C"/>
    <w:rsid w:val="0008072D"/>
    <w:rsid w:val="0008249F"/>
    <w:rsid w:val="00090565"/>
    <w:rsid w:val="00090D58"/>
    <w:rsid w:val="00097C2D"/>
    <w:rsid w:val="000A0AD2"/>
    <w:rsid w:val="000A144F"/>
    <w:rsid w:val="000A24DC"/>
    <w:rsid w:val="000A5926"/>
    <w:rsid w:val="000C5353"/>
    <w:rsid w:val="000C65BB"/>
    <w:rsid w:val="000C6F02"/>
    <w:rsid w:val="000E0ADC"/>
    <w:rsid w:val="000E590B"/>
    <w:rsid w:val="000F236D"/>
    <w:rsid w:val="00102B13"/>
    <w:rsid w:val="00113194"/>
    <w:rsid w:val="00113FCD"/>
    <w:rsid w:val="00114BB0"/>
    <w:rsid w:val="00126895"/>
    <w:rsid w:val="00140FB1"/>
    <w:rsid w:val="00141D48"/>
    <w:rsid w:val="001461DC"/>
    <w:rsid w:val="00147171"/>
    <w:rsid w:val="001548AE"/>
    <w:rsid w:val="0015771E"/>
    <w:rsid w:val="00160EDB"/>
    <w:rsid w:val="00161514"/>
    <w:rsid w:val="00167399"/>
    <w:rsid w:val="001705FD"/>
    <w:rsid w:val="001808BF"/>
    <w:rsid w:val="00180D7E"/>
    <w:rsid w:val="00181EF0"/>
    <w:rsid w:val="00187371"/>
    <w:rsid w:val="00197085"/>
    <w:rsid w:val="001978C4"/>
    <w:rsid w:val="001B5C3A"/>
    <w:rsid w:val="001C1D6A"/>
    <w:rsid w:val="001C3D6A"/>
    <w:rsid w:val="001C430A"/>
    <w:rsid w:val="001C5DFD"/>
    <w:rsid w:val="001D5859"/>
    <w:rsid w:val="001F03DD"/>
    <w:rsid w:val="001F2623"/>
    <w:rsid w:val="001F3843"/>
    <w:rsid w:val="001F7FB4"/>
    <w:rsid w:val="00207D1F"/>
    <w:rsid w:val="00212C0F"/>
    <w:rsid w:val="00221C3D"/>
    <w:rsid w:val="002238B9"/>
    <w:rsid w:val="00226F31"/>
    <w:rsid w:val="0022725F"/>
    <w:rsid w:val="002316A1"/>
    <w:rsid w:val="00231C75"/>
    <w:rsid w:val="00235C79"/>
    <w:rsid w:val="002433F3"/>
    <w:rsid w:val="00247B98"/>
    <w:rsid w:val="002505F2"/>
    <w:rsid w:val="002513DD"/>
    <w:rsid w:val="00253903"/>
    <w:rsid w:val="0025584B"/>
    <w:rsid w:val="00261A72"/>
    <w:rsid w:val="00265031"/>
    <w:rsid w:val="00267470"/>
    <w:rsid w:val="00270BD7"/>
    <w:rsid w:val="002744A8"/>
    <w:rsid w:val="00274EC0"/>
    <w:rsid w:val="002819DE"/>
    <w:rsid w:val="002A02BF"/>
    <w:rsid w:val="002B453B"/>
    <w:rsid w:val="002B47C0"/>
    <w:rsid w:val="002B5F85"/>
    <w:rsid w:val="002D0F2A"/>
    <w:rsid w:val="002D35F1"/>
    <w:rsid w:val="002D7769"/>
    <w:rsid w:val="002E0C56"/>
    <w:rsid w:val="002E5C06"/>
    <w:rsid w:val="002F172B"/>
    <w:rsid w:val="002F396D"/>
    <w:rsid w:val="0030091F"/>
    <w:rsid w:val="003059C4"/>
    <w:rsid w:val="003066DE"/>
    <w:rsid w:val="00310ACC"/>
    <w:rsid w:val="00312291"/>
    <w:rsid w:val="00312943"/>
    <w:rsid w:val="00313F12"/>
    <w:rsid w:val="003171AA"/>
    <w:rsid w:val="003227E7"/>
    <w:rsid w:val="00323012"/>
    <w:rsid w:val="00333B8B"/>
    <w:rsid w:val="00334ACD"/>
    <w:rsid w:val="0033552D"/>
    <w:rsid w:val="003362FF"/>
    <w:rsid w:val="00337FFE"/>
    <w:rsid w:val="00344276"/>
    <w:rsid w:val="00344D42"/>
    <w:rsid w:val="00346743"/>
    <w:rsid w:val="00346774"/>
    <w:rsid w:val="00351416"/>
    <w:rsid w:val="003546DD"/>
    <w:rsid w:val="00357D3E"/>
    <w:rsid w:val="00363F99"/>
    <w:rsid w:val="00365437"/>
    <w:rsid w:val="00365A54"/>
    <w:rsid w:val="00367543"/>
    <w:rsid w:val="00371427"/>
    <w:rsid w:val="00371446"/>
    <w:rsid w:val="003741C9"/>
    <w:rsid w:val="00374EAA"/>
    <w:rsid w:val="00376BF7"/>
    <w:rsid w:val="00381D81"/>
    <w:rsid w:val="00381FE4"/>
    <w:rsid w:val="003858F9"/>
    <w:rsid w:val="003867E1"/>
    <w:rsid w:val="003918CD"/>
    <w:rsid w:val="00393BAF"/>
    <w:rsid w:val="003955C3"/>
    <w:rsid w:val="003A747E"/>
    <w:rsid w:val="003B21FA"/>
    <w:rsid w:val="003C1640"/>
    <w:rsid w:val="003C24D7"/>
    <w:rsid w:val="003C28EA"/>
    <w:rsid w:val="003D37AB"/>
    <w:rsid w:val="003D3D06"/>
    <w:rsid w:val="003D550E"/>
    <w:rsid w:val="003E078B"/>
    <w:rsid w:val="003E4221"/>
    <w:rsid w:val="003E54FB"/>
    <w:rsid w:val="003E79DC"/>
    <w:rsid w:val="003E7BED"/>
    <w:rsid w:val="003F32CF"/>
    <w:rsid w:val="003F409C"/>
    <w:rsid w:val="003F4CC3"/>
    <w:rsid w:val="00406972"/>
    <w:rsid w:val="00406BAC"/>
    <w:rsid w:val="004103CD"/>
    <w:rsid w:val="00411F95"/>
    <w:rsid w:val="00420C88"/>
    <w:rsid w:val="00427C30"/>
    <w:rsid w:val="004315B2"/>
    <w:rsid w:val="0043223D"/>
    <w:rsid w:val="0043345D"/>
    <w:rsid w:val="00433F73"/>
    <w:rsid w:val="00435BC4"/>
    <w:rsid w:val="004367F0"/>
    <w:rsid w:val="00442130"/>
    <w:rsid w:val="0044322B"/>
    <w:rsid w:val="0045030A"/>
    <w:rsid w:val="004543E1"/>
    <w:rsid w:val="00461112"/>
    <w:rsid w:val="00464004"/>
    <w:rsid w:val="00466109"/>
    <w:rsid w:val="00467759"/>
    <w:rsid w:val="00481C7E"/>
    <w:rsid w:val="00483DB8"/>
    <w:rsid w:val="00484A4A"/>
    <w:rsid w:val="00485700"/>
    <w:rsid w:val="00491583"/>
    <w:rsid w:val="004949AB"/>
    <w:rsid w:val="004A127C"/>
    <w:rsid w:val="004A423E"/>
    <w:rsid w:val="004A47AB"/>
    <w:rsid w:val="004A6C09"/>
    <w:rsid w:val="004B38D2"/>
    <w:rsid w:val="004C1F9E"/>
    <w:rsid w:val="004D2236"/>
    <w:rsid w:val="004D22AC"/>
    <w:rsid w:val="004D4C78"/>
    <w:rsid w:val="004D5DE7"/>
    <w:rsid w:val="004E25B8"/>
    <w:rsid w:val="004E610B"/>
    <w:rsid w:val="004F188B"/>
    <w:rsid w:val="005047E2"/>
    <w:rsid w:val="00504DBD"/>
    <w:rsid w:val="0051394B"/>
    <w:rsid w:val="00513B8A"/>
    <w:rsid w:val="0051575D"/>
    <w:rsid w:val="0052023A"/>
    <w:rsid w:val="00522D13"/>
    <w:rsid w:val="00522EE3"/>
    <w:rsid w:val="00523CB3"/>
    <w:rsid w:val="0052652E"/>
    <w:rsid w:val="005340F0"/>
    <w:rsid w:val="00536149"/>
    <w:rsid w:val="00536757"/>
    <w:rsid w:val="005441ED"/>
    <w:rsid w:val="00544A6A"/>
    <w:rsid w:val="00546E52"/>
    <w:rsid w:val="005506FC"/>
    <w:rsid w:val="005515A9"/>
    <w:rsid w:val="00551A82"/>
    <w:rsid w:val="005547DE"/>
    <w:rsid w:val="005557F3"/>
    <w:rsid w:val="0055693D"/>
    <w:rsid w:val="00556DA8"/>
    <w:rsid w:val="00556EB5"/>
    <w:rsid w:val="005679B6"/>
    <w:rsid w:val="00571C80"/>
    <w:rsid w:val="00575584"/>
    <w:rsid w:val="005854FD"/>
    <w:rsid w:val="0058676C"/>
    <w:rsid w:val="00587713"/>
    <w:rsid w:val="0059433B"/>
    <w:rsid w:val="00594A91"/>
    <w:rsid w:val="005A0863"/>
    <w:rsid w:val="005A5669"/>
    <w:rsid w:val="005A5982"/>
    <w:rsid w:val="005B1245"/>
    <w:rsid w:val="005B50E7"/>
    <w:rsid w:val="005C11D8"/>
    <w:rsid w:val="005C146D"/>
    <w:rsid w:val="005D2B6E"/>
    <w:rsid w:val="005D5CF7"/>
    <w:rsid w:val="005D7044"/>
    <w:rsid w:val="005E0832"/>
    <w:rsid w:val="005E55B2"/>
    <w:rsid w:val="005F6F27"/>
    <w:rsid w:val="00600D58"/>
    <w:rsid w:val="0060259B"/>
    <w:rsid w:val="00605232"/>
    <w:rsid w:val="00621FAC"/>
    <w:rsid w:val="0062246F"/>
    <w:rsid w:val="00630545"/>
    <w:rsid w:val="00631AFE"/>
    <w:rsid w:val="00634F5A"/>
    <w:rsid w:val="00641DA0"/>
    <w:rsid w:val="00643E33"/>
    <w:rsid w:val="0065197D"/>
    <w:rsid w:val="00657B2D"/>
    <w:rsid w:val="00664F4A"/>
    <w:rsid w:val="006669FF"/>
    <w:rsid w:val="00666BF4"/>
    <w:rsid w:val="00667CC5"/>
    <w:rsid w:val="00676876"/>
    <w:rsid w:val="00682FBC"/>
    <w:rsid w:val="006960BE"/>
    <w:rsid w:val="00697ACA"/>
    <w:rsid w:val="006A05AE"/>
    <w:rsid w:val="006A30BD"/>
    <w:rsid w:val="006A3F40"/>
    <w:rsid w:val="006A457E"/>
    <w:rsid w:val="006A65E4"/>
    <w:rsid w:val="006B3ABA"/>
    <w:rsid w:val="006B57E1"/>
    <w:rsid w:val="006B5D41"/>
    <w:rsid w:val="006B736A"/>
    <w:rsid w:val="006B7C3A"/>
    <w:rsid w:val="006C0B4C"/>
    <w:rsid w:val="006C1028"/>
    <w:rsid w:val="006C2EF4"/>
    <w:rsid w:val="006C3696"/>
    <w:rsid w:val="006C3922"/>
    <w:rsid w:val="006C3B09"/>
    <w:rsid w:val="006C5114"/>
    <w:rsid w:val="006C6B7C"/>
    <w:rsid w:val="006D1C27"/>
    <w:rsid w:val="006D5CE5"/>
    <w:rsid w:val="006E4FB7"/>
    <w:rsid w:val="006F4F2F"/>
    <w:rsid w:val="006F65EA"/>
    <w:rsid w:val="006F6634"/>
    <w:rsid w:val="0070597F"/>
    <w:rsid w:val="007061F2"/>
    <w:rsid w:val="00710451"/>
    <w:rsid w:val="00711C14"/>
    <w:rsid w:val="00724B19"/>
    <w:rsid w:val="007302EB"/>
    <w:rsid w:val="00734837"/>
    <w:rsid w:val="0073671B"/>
    <w:rsid w:val="00741904"/>
    <w:rsid w:val="007560A5"/>
    <w:rsid w:val="00760672"/>
    <w:rsid w:val="0076268E"/>
    <w:rsid w:val="00762CD3"/>
    <w:rsid w:val="00765214"/>
    <w:rsid w:val="007665EE"/>
    <w:rsid w:val="00770480"/>
    <w:rsid w:val="00771031"/>
    <w:rsid w:val="00771ED9"/>
    <w:rsid w:val="00776304"/>
    <w:rsid w:val="00783759"/>
    <w:rsid w:val="0079669A"/>
    <w:rsid w:val="007A05DB"/>
    <w:rsid w:val="007A4915"/>
    <w:rsid w:val="007A4DB2"/>
    <w:rsid w:val="007A58A6"/>
    <w:rsid w:val="007A6717"/>
    <w:rsid w:val="007A684D"/>
    <w:rsid w:val="007B03FA"/>
    <w:rsid w:val="007B2523"/>
    <w:rsid w:val="007B33F4"/>
    <w:rsid w:val="007B3AA2"/>
    <w:rsid w:val="007B5080"/>
    <w:rsid w:val="007C7F1D"/>
    <w:rsid w:val="007D0F11"/>
    <w:rsid w:val="007D2FBA"/>
    <w:rsid w:val="007D6655"/>
    <w:rsid w:val="007D68A8"/>
    <w:rsid w:val="007E02F3"/>
    <w:rsid w:val="007E12D5"/>
    <w:rsid w:val="007E6FF8"/>
    <w:rsid w:val="007E7D14"/>
    <w:rsid w:val="008066E6"/>
    <w:rsid w:val="00815AA5"/>
    <w:rsid w:val="00817C5A"/>
    <w:rsid w:val="008202B9"/>
    <w:rsid w:val="00831DB4"/>
    <w:rsid w:val="00832772"/>
    <w:rsid w:val="00834ACE"/>
    <w:rsid w:val="00835086"/>
    <w:rsid w:val="00835DF8"/>
    <w:rsid w:val="00837A9F"/>
    <w:rsid w:val="0084253E"/>
    <w:rsid w:val="00842ACE"/>
    <w:rsid w:val="0086240F"/>
    <w:rsid w:val="00862D7A"/>
    <w:rsid w:val="0087024D"/>
    <w:rsid w:val="00870680"/>
    <w:rsid w:val="00875A3D"/>
    <w:rsid w:val="00880AB6"/>
    <w:rsid w:val="00891368"/>
    <w:rsid w:val="008960EA"/>
    <w:rsid w:val="008A1EAD"/>
    <w:rsid w:val="008A2AEB"/>
    <w:rsid w:val="008A5074"/>
    <w:rsid w:val="008A546D"/>
    <w:rsid w:val="008A74A1"/>
    <w:rsid w:val="008C34F5"/>
    <w:rsid w:val="008C3F28"/>
    <w:rsid w:val="008C50F0"/>
    <w:rsid w:val="008E15FA"/>
    <w:rsid w:val="008E49C6"/>
    <w:rsid w:val="008E7180"/>
    <w:rsid w:val="008F32FE"/>
    <w:rsid w:val="008F343D"/>
    <w:rsid w:val="0090325C"/>
    <w:rsid w:val="00911360"/>
    <w:rsid w:val="0092251D"/>
    <w:rsid w:val="00922FAB"/>
    <w:rsid w:val="00923C34"/>
    <w:rsid w:val="00925F69"/>
    <w:rsid w:val="009272FA"/>
    <w:rsid w:val="00936D92"/>
    <w:rsid w:val="00936F42"/>
    <w:rsid w:val="0094088F"/>
    <w:rsid w:val="00945540"/>
    <w:rsid w:val="0096101E"/>
    <w:rsid w:val="0096339F"/>
    <w:rsid w:val="00965180"/>
    <w:rsid w:val="00970ACB"/>
    <w:rsid w:val="009804AE"/>
    <w:rsid w:val="00981472"/>
    <w:rsid w:val="00982EC9"/>
    <w:rsid w:val="00987166"/>
    <w:rsid w:val="009A155F"/>
    <w:rsid w:val="009A3E5B"/>
    <w:rsid w:val="009A3E8A"/>
    <w:rsid w:val="009A56F9"/>
    <w:rsid w:val="009B0505"/>
    <w:rsid w:val="009B0CA3"/>
    <w:rsid w:val="009B2B37"/>
    <w:rsid w:val="009B4C99"/>
    <w:rsid w:val="009B763E"/>
    <w:rsid w:val="009B779B"/>
    <w:rsid w:val="009C0DD2"/>
    <w:rsid w:val="009C29C3"/>
    <w:rsid w:val="009C36F2"/>
    <w:rsid w:val="009C618A"/>
    <w:rsid w:val="009D5246"/>
    <w:rsid w:val="009D5C03"/>
    <w:rsid w:val="009D6E60"/>
    <w:rsid w:val="009F5AFF"/>
    <w:rsid w:val="00A038F9"/>
    <w:rsid w:val="00A04F9F"/>
    <w:rsid w:val="00A113BA"/>
    <w:rsid w:val="00A11650"/>
    <w:rsid w:val="00A12C52"/>
    <w:rsid w:val="00A152FE"/>
    <w:rsid w:val="00A20FEC"/>
    <w:rsid w:val="00A217DD"/>
    <w:rsid w:val="00A22689"/>
    <w:rsid w:val="00A277F2"/>
    <w:rsid w:val="00A27D4F"/>
    <w:rsid w:val="00A329C6"/>
    <w:rsid w:val="00A35E61"/>
    <w:rsid w:val="00A37DDA"/>
    <w:rsid w:val="00A40E50"/>
    <w:rsid w:val="00A43CB1"/>
    <w:rsid w:val="00A44653"/>
    <w:rsid w:val="00A51371"/>
    <w:rsid w:val="00A665C4"/>
    <w:rsid w:val="00A74617"/>
    <w:rsid w:val="00A77914"/>
    <w:rsid w:val="00A816A7"/>
    <w:rsid w:val="00A86800"/>
    <w:rsid w:val="00A93528"/>
    <w:rsid w:val="00A94C0D"/>
    <w:rsid w:val="00A96E9C"/>
    <w:rsid w:val="00AA498A"/>
    <w:rsid w:val="00AB10BD"/>
    <w:rsid w:val="00AC1DF0"/>
    <w:rsid w:val="00AC538C"/>
    <w:rsid w:val="00AC5D28"/>
    <w:rsid w:val="00AD1F32"/>
    <w:rsid w:val="00AD309E"/>
    <w:rsid w:val="00AD4F26"/>
    <w:rsid w:val="00AE0C69"/>
    <w:rsid w:val="00AE1E4F"/>
    <w:rsid w:val="00AE572C"/>
    <w:rsid w:val="00AE67D4"/>
    <w:rsid w:val="00AE7CF7"/>
    <w:rsid w:val="00AF3BB4"/>
    <w:rsid w:val="00AF43AE"/>
    <w:rsid w:val="00AF685B"/>
    <w:rsid w:val="00AF7D80"/>
    <w:rsid w:val="00B00B9E"/>
    <w:rsid w:val="00B056AC"/>
    <w:rsid w:val="00B07BC7"/>
    <w:rsid w:val="00B106AB"/>
    <w:rsid w:val="00B13CF6"/>
    <w:rsid w:val="00B304D7"/>
    <w:rsid w:val="00B45367"/>
    <w:rsid w:val="00B467DF"/>
    <w:rsid w:val="00B50884"/>
    <w:rsid w:val="00B56E4E"/>
    <w:rsid w:val="00B576AD"/>
    <w:rsid w:val="00B6269D"/>
    <w:rsid w:val="00B71D21"/>
    <w:rsid w:val="00B75C95"/>
    <w:rsid w:val="00B76E70"/>
    <w:rsid w:val="00B81DB3"/>
    <w:rsid w:val="00B8325D"/>
    <w:rsid w:val="00B85A8F"/>
    <w:rsid w:val="00B8776A"/>
    <w:rsid w:val="00B9267A"/>
    <w:rsid w:val="00B97094"/>
    <w:rsid w:val="00BA00FF"/>
    <w:rsid w:val="00BA4383"/>
    <w:rsid w:val="00BA4EAA"/>
    <w:rsid w:val="00BB1015"/>
    <w:rsid w:val="00BB22D5"/>
    <w:rsid w:val="00BC6AF8"/>
    <w:rsid w:val="00BD12A8"/>
    <w:rsid w:val="00BD2346"/>
    <w:rsid w:val="00BD2CA6"/>
    <w:rsid w:val="00BD477A"/>
    <w:rsid w:val="00BD69CD"/>
    <w:rsid w:val="00BE1D4B"/>
    <w:rsid w:val="00BE358A"/>
    <w:rsid w:val="00BE5ACD"/>
    <w:rsid w:val="00BF20C6"/>
    <w:rsid w:val="00BF358B"/>
    <w:rsid w:val="00BF36CD"/>
    <w:rsid w:val="00BF3DA1"/>
    <w:rsid w:val="00BF593A"/>
    <w:rsid w:val="00C06830"/>
    <w:rsid w:val="00C07632"/>
    <w:rsid w:val="00C105BA"/>
    <w:rsid w:val="00C13AF9"/>
    <w:rsid w:val="00C17384"/>
    <w:rsid w:val="00C313E2"/>
    <w:rsid w:val="00C328C4"/>
    <w:rsid w:val="00C35885"/>
    <w:rsid w:val="00C372C2"/>
    <w:rsid w:val="00C41316"/>
    <w:rsid w:val="00C51520"/>
    <w:rsid w:val="00C53BB2"/>
    <w:rsid w:val="00C55873"/>
    <w:rsid w:val="00C56204"/>
    <w:rsid w:val="00C63C83"/>
    <w:rsid w:val="00C662F5"/>
    <w:rsid w:val="00C67E42"/>
    <w:rsid w:val="00C70515"/>
    <w:rsid w:val="00C70946"/>
    <w:rsid w:val="00C73B78"/>
    <w:rsid w:val="00C76A8C"/>
    <w:rsid w:val="00C8279D"/>
    <w:rsid w:val="00C95514"/>
    <w:rsid w:val="00CA23F6"/>
    <w:rsid w:val="00CA7158"/>
    <w:rsid w:val="00CB2C59"/>
    <w:rsid w:val="00CB6D74"/>
    <w:rsid w:val="00CB6E27"/>
    <w:rsid w:val="00CC0D89"/>
    <w:rsid w:val="00CC3BA5"/>
    <w:rsid w:val="00CC616C"/>
    <w:rsid w:val="00CD12D1"/>
    <w:rsid w:val="00CD62CE"/>
    <w:rsid w:val="00CE5B91"/>
    <w:rsid w:val="00CE69D7"/>
    <w:rsid w:val="00CE6C67"/>
    <w:rsid w:val="00CF213D"/>
    <w:rsid w:val="00CF4914"/>
    <w:rsid w:val="00CF5963"/>
    <w:rsid w:val="00D0221C"/>
    <w:rsid w:val="00D06484"/>
    <w:rsid w:val="00D0689A"/>
    <w:rsid w:val="00D2478F"/>
    <w:rsid w:val="00D3066D"/>
    <w:rsid w:val="00D30A51"/>
    <w:rsid w:val="00D310E9"/>
    <w:rsid w:val="00D329CD"/>
    <w:rsid w:val="00D34455"/>
    <w:rsid w:val="00D47165"/>
    <w:rsid w:val="00D56D78"/>
    <w:rsid w:val="00D57033"/>
    <w:rsid w:val="00D621C2"/>
    <w:rsid w:val="00D624AC"/>
    <w:rsid w:val="00D63F91"/>
    <w:rsid w:val="00D64FBF"/>
    <w:rsid w:val="00D70C8A"/>
    <w:rsid w:val="00D7275E"/>
    <w:rsid w:val="00D80AF4"/>
    <w:rsid w:val="00D87034"/>
    <w:rsid w:val="00D9176D"/>
    <w:rsid w:val="00D93C48"/>
    <w:rsid w:val="00D9536E"/>
    <w:rsid w:val="00D95C51"/>
    <w:rsid w:val="00DA25F8"/>
    <w:rsid w:val="00DA446F"/>
    <w:rsid w:val="00DA706B"/>
    <w:rsid w:val="00DB02B4"/>
    <w:rsid w:val="00DC55B7"/>
    <w:rsid w:val="00DC6B9D"/>
    <w:rsid w:val="00DD44F6"/>
    <w:rsid w:val="00DE2BC9"/>
    <w:rsid w:val="00DF1A27"/>
    <w:rsid w:val="00DF682F"/>
    <w:rsid w:val="00E11FD3"/>
    <w:rsid w:val="00E2463D"/>
    <w:rsid w:val="00E24C22"/>
    <w:rsid w:val="00E32452"/>
    <w:rsid w:val="00E329C7"/>
    <w:rsid w:val="00E41336"/>
    <w:rsid w:val="00E427E5"/>
    <w:rsid w:val="00E44354"/>
    <w:rsid w:val="00E44F47"/>
    <w:rsid w:val="00E47E20"/>
    <w:rsid w:val="00E53E78"/>
    <w:rsid w:val="00E54D33"/>
    <w:rsid w:val="00E65584"/>
    <w:rsid w:val="00E701ED"/>
    <w:rsid w:val="00E74A09"/>
    <w:rsid w:val="00E83B1C"/>
    <w:rsid w:val="00E85C84"/>
    <w:rsid w:val="00E87D9E"/>
    <w:rsid w:val="00E90FC2"/>
    <w:rsid w:val="00E93249"/>
    <w:rsid w:val="00EA2395"/>
    <w:rsid w:val="00EA35A6"/>
    <w:rsid w:val="00EC091F"/>
    <w:rsid w:val="00EC1550"/>
    <w:rsid w:val="00EC2D7B"/>
    <w:rsid w:val="00ED0287"/>
    <w:rsid w:val="00EE0079"/>
    <w:rsid w:val="00EE1C91"/>
    <w:rsid w:val="00EE26ED"/>
    <w:rsid w:val="00EE331E"/>
    <w:rsid w:val="00F073A6"/>
    <w:rsid w:val="00F07882"/>
    <w:rsid w:val="00F17C31"/>
    <w:rsid w:val="00F22390"/>
    <w:rsid w:val="00F24421"/>
    <w:rsid w:val="00F30DC4"/>
    <w:rsid w:val="00F43107"/>
    <w:rsid w:val="00F50CA3"/>
    <w:rsid w:val="00F60B2F"/>
    <w:rsid w:val="00F61E70"/>
    <w:rsid w:val="00F62961"/>
    <w:rsid w:val="00F72D55"/>
    <w:rsid w:val="00F83DF3"/>
    <w:rsid w:val="00F96B26"/>
    <w:rsid w:val="00F97DD4"/>
    <w:rsid w:val="00FA5CE6"/>
    <w:rsid w:val="00FB0B19"/>
    <w:rsid w:val="00FB2820"/>
    <w:rsid w:val="00FB5CF1"/>
    <w:rsid w:val="00FC185F"/>
    <w:rsid w:val="00FC205C"/>
    <w:rsid w:val="00FC5AB8"/>
    <w:rsid w:val="00FC5EF8"/>
    <w:rsid w:val="00FC619F"/>
    <w:rsid w:val="00FC7879"/>
    <w:rsid w:val="00FD6384"/>
    <w:rsid w:val="00FD683D"/>
    <w:rsid w:val="00FE3903"/>
    <w:rsid w:val="00FE4564"/>
    <w:rsid w:val="00FE65A0"/>
    <w:rsid w:val="00FF3BC7"/>
    <w:rsid w:val="00FF796B"/>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907CC0"/>
  <w15:docId w15:val="{204A421A-B4B6-4B65-8DD7-E488A95EC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5246"/>
    <w:pPr>
      <w:spacing w:after="0" w:line="360" w:lineRule="auto"/>
      <w:ind w:firstLine="709"/>
      <w:jc w:val="both"/>
    </w:pPr>
    <w:rPr>
      <w:rFonts w:ascii="Times New Roman" w:hAnsi="Times New Roman"/>
      <w:sz w:val="24"/>
    </w:rPr>
  </w:style>
  <w:style w:type="paragraph" w:styleId="Ttulo1">
    <w:name w:val="heading 1"/>
    <w:basedOn w:val="Normal"/>
    <w:next w:val="Normal"/>
    <w:link w:val="Ttulo1Char"/>
    <w:uiPriority w:val="9"/>
    <w:qFormat/>
    <w:rsid w:val="009D5246"/>
    <w:pPr>
      <w:keepNext/>
      <w:keepLines/>
      <w:numPr>
        <w:numId w:val="1"/>
      </w:numPr>
      <w:spacing w:before="240" w:after="240"/>
      <w:ind w:left="431" w:hanging="431"/>
      <w:outlineLvl w:val="0"/>
    </w:pPr>
    <w:rPr>
      <w:rFonts w:eastAsiaTheme="majorEastAsia" w:cstheme="majorBidi"/>
      <w:b/>
      <w:caps/>
      <w:sz w:val="28"/>
      <w:szCs w:val="32"/>
    </w:rPr>
  </w:style>
  <w:style w:type="paragraph" w:styleId="Ttulo2">
    <w:name w:val="heading 2"/>
    <w:basedOn w:val="Normal"/>
    <w:next w:val="Normal"/>
    <w:link w:val="Ttulo2Char"/>
    <w:uiPriority w:val="9"/>
    <w:unhideWhenUsed/>
    <w:qFormat/>
    <w:rsid w:val="00C63C83"/>
    <w:pPr>
      <w:keepNext/>
      <w:keepLines/>
      <w:numPr>
        <w:ilvl w:val="1"/>
        <w:numId w:val="1"/>
      </w:numPr>
      <w:spacing w:before="240" w:after="240"/>
      <w:ind w:left="578" w:hanging="578"/>
      <w:outlineLvl w:val="1"/>
    </w:pPr>
    <w:rPr>
      <w:rFonts w:eastAsiaTheme="majorEastAsia" w:cstheme="majorBidi"/>
      <w:b/>
      <w:caps/>
      <w:szCs w:val="26"/>
    </w:rPr>
  </w:style>
  <w:style w:type="paragraph" w:styleId="Ttulo3">
    <w:name w:val="heading 3"/>
    <w:basedOn w:val="Normal"/>
    <w:next w:val="Normal"/>
    <w:link w:val="Ttulo3Char"/>
    <w:uiPriority w:val="9"/>
    <w:unhideWhenUsed/>
    <w:qFormat/>
    <w:rsid w:val="00C63C83"/>
    <w:pPr>
      <w:keepNext/>
      <w:keepLines/>
      <w:numPr>
        <w:ilvl w:val="2"/>
        <w:numId w:val="1"/>
      </w:numPr>
      <w:spacing w:before="240" w:after="240"/>
      <w:outlineLvl w:val="2"/>
    </w:pPr>
    <w:rPr>
      <w:rFonts w:eastAsiaTheme="majorEastAsia" w:cstheme="majorBidi"/>
      <w:szCs w:val="24"/>
    </w:rPr>
  </w:style>
  <w:style w:type="paragraph" w:styleId="Ttulo4">
    <w:name w:val="heading 4"/>
    <w:basedOn w:val="Normal"/>
    <w:next w:val="Normal"/>
    <w:link w:val="Ttulo4Char"/>
    <w:uiPriority w:val="9"/>
    <w:unhideWhenUsed/>
    <w:qFormat/>
    <w:rsid w:val="00C63C83"/>
    <w:pPr>
      <w:keepNext/>
      <w:keepLines/>
      <w:numPr>
        <w:ilvl w:val="3"/>
        <w:numId w:val="1"/>
      </w:numPr>
      <w:spacing w:before="240" w:after="240"/>
      <w:outlineLvl w:val="3"/>
    </w:pPr>
    <w:rPr>
      <w:rFonts w:eastAsiaTheme="majorEastAsia" w:cstheme="majorBidi"/>
      <w:i/>
      <w:iCs/>
    </w:rPr>
  </w:style>
  <w:style w:type="paragraph" w:styleId="Ttulo5">
    <w:name w:val="heading 5"/>
    <w:basedOn w:val="Normal"/>
    <w:next w:val="Normal"/>
    <w:link w:val="Ttulo5Char"/>
    <w:uiPriority w:val="9"/>
    <w:semiHidden/>
    <w:unhideWhenUsed/>
    <w:qFormat/>
    <w:rsid w:val="005854FD"/>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har"/>
    <w:uiPriority w:val="9"/>
    <w:semiHidden/>
    <w:unhideWhenUsed/>
    <w:qFormat/>
    <w:rsid w:val="005854FD"/>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har"/>
    <w:uiPriority w:val="9"/>
    <w:semiHidden/>
    <w:unhideWhenUsed/>
    <w:qFormat/>
    <w:rsid w:val="005854FD"/>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har"/>
    <w:uiPriority w:val="9"/>
    <w:semiHidden/>
    <w:unhideWhenUsed/>
    <w:qFormat/>
    <w:rsid w:val="005854FD"/>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semiHidden/>
    <w:unhideWhenUsed/>
    <w:qFormat/>
    <w:rsid w:val="005854FD"/>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9D5246"/>
    <w:rPr>
      <w:rFonts w:ascii="Times New Roman" w:eastAsiaTheme="majorEastAsia" w:hAnsi="Times New Roman" w:cstheme="majorBidi"/>
      <w:b/>
      <w:caps/>
      <w:sz w:val="28"/>
      <w:szCs w:val="32"/>
    </w:rPr>
  </w:style>
  <w:style w:type="character" w:customStyle="1" w:styleId="Ttulo2Char">
    <w:name w:val="Título 2 Char"/>
    <w:basedOn w:val="Fontepargpadro"/>
    <w:link w:val="Ttulo2"/>
    <w:uiPriority w:val="9"/>
    <w:rsid w:val="00C63C83"/>
    <w:rPr>
      <w:rFonts w:ascii="Times New Roman" w:eastAsiaTheme="majorEastAsia" w:hAnsi="Times New Roman" w:cstheme="majorBidi"/>
      <w:b/>
      <w:caps/>
      <w:sz w:val="24"/>
      <w:szCs w:val="26"/>
    </w:rPr>
  </w:style>
  <w:style w:type="character" w:customStyle="1" w:styleId="Ttulo3Char">
    <w:name w:val="Título 3 Char"/>
    <w:basedOn w:val="Fontepargpadro"/>
    <w:link w:val="Ttulo3"/>
    <w:uiPriority w:val="9"/>
    <w:rsid w:val="00C63C83"/>
    <w:rPr>
      <w:rFonts w:ascii="Times New Roman" w:eastAsiaTheme="majorEastAsia" w:hAnsi="Times New Roman" w:cstheme="majorBidi"/>
      <w:sz w:val="24"/>
      <w:szCs w:val="24"/>
    </w:rPr>
  </w:style>
  <w:style w:type="character" w:customStyle="1" w:styleId="Ttulo4Char">
    <w:name w:val="Título 4 Char"/>
    <w:basedOn w:val="Fontepargpadro"/>
    <w:link w:val="Ttulo4"/>
    <w:uiPriority w:val="9"/>
    <w:rsid w:val="00C63C83"/>
    <w:rPr>
      <w:rFonts w:ascii="Times New Roman" w:eastAsiaTheme="majorEastAsia" w:hAnsi="Times New Roman" w:cstheme="majorBidi"/>
      <w:i/>
      <w:iCs/>
      <w:sz w:val="24"/>
    </w:rPr>
  </w:style>
  <w:style w:type="character" w:customStyle="1" w:styleId="Ttulo5Char">
    <w:name w:val="Título 5 Char"/>
    <w:basedOn w:val="Fontepargpadro"/>
    <w:link w:val="Ttulo5"/>
    <w:uiPriority w:val="9"/>
    <w:semiHidden/>
    <w:rsid w:val="005854FD"/>
    <w:rPr>
      <w:rFonts w:asciiTheme="majorHAnsi" w:eastAsiaTheme="majorEastAsia" w:hAnsiTheme="majorHAnsi" w:cstheme="majorBidi"/>
      <w:color w:val="2E74B5" w:themeColor="accent1" w:themeShade="BF"/>
      <w:sz w:val="24"/>
    </w:rPr>
  </w:style>
  <w:style w:type="character" w:customStyle="1" w:styleId="Ttulo6Char">
    <w:name w:val="Título 6 Char"/>
    <w:basedOn w:val="Fontepargpadro"/>
    <w:link w:val="Ttulo6"/>
    <w:uiPriority w:val="9"/>
    <w:semiHidden/>
    <w:rsid w:val="005854FD"/>
    <w:rPr>
      <w:rFonts w:asciiTheme="majorHAnsi" w:eastAsiaTheme="majorEastAsia" w:hAnsiTheme="majorHAnsi" w:cstheme="majorBidi"/>
      <w:color w:val="1F4D78" w:themeColor="accent1" w:themeShade="7F"/>
      <w:sz w:val="24"/>
    </w:rPr>
  </w:style>
  <w:style w:type="character" w:customStyle="1" w:styleId="Ttulo7Char">
    <w:name w:val="Título 7 Char"/>
    <w:basedOn w:val="Fontepargpadro"/>
    <w:link w:val="Ttulo7"/>
    <w:uiPriority w:val="9"/>
    <w:semiHidden/>
    <w:rsid w:val="005854FD"/>
    <w:rPr>
      <w:rFonts w:asciiTheme="majorHAnsi" w:eastAsiaTheme="majorEastAsia" w:hAnsiTheme="majorHAnsi" w:cstheme="majorBidi"/>
      <w:i/>
      <w:iCs/>
      <w:color w:val="1F4D78" w:themeColor="accent1" w:themeShade="7F"/>
      <w:sz w:val="24"/>
    </w:rPr>
  </w:style>
  <w:style w:type="character" w:customStyle="1" w:styleId="Ttulo8Char">
    <w:name w:val="Título 8 Char"/>
    <w:basedOn w:val="Fontepargpadro"/>
    <w:link w:val="Ttulo8"/>
    <w:uiPriority w:val="9"/>
    <w:semiHidden/>
    <w:rsid w:val="005854FD"/>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uiPriority w:val="9"/>
    <w:semiHidden/>
    <w:rsid w:val="005854FD"/>
    <w:rPr>
      <w:rFonts w:asciiTheme="majorHAnsi" w:eastAsiaTheme="majorEastAsia" w:hAnsiTheme="majorHAnsi" w:cstheme="majorBidi"/>
      <w:i/>
      <w:iCs/>
      <w:color w:val="272727" w:themeColor="text1" w:themeTint="D8"/>
      <w:sz w:val="21"/>
      <w:szCs w:val="21"/>
    </w:rPr>
  </w:style>
  <w:style w:type="paragraph" w:styleId="Cabealho">
    <w:name w:val="header"/>
    <w:basedOn w:val="Normal"/>
    <w:link w:val="CabealhoChar"/>
    <w:uiPriority w:val="99"/>
    <w:unhideWhenUsed/>
    <w:rsid w:val="005854FD"/>
    <w:pPr>
      <w:tabs>
        <w:tab w:val="center" w:pos="4252"/>
        <w:tab w:val="right" w:pos="8504"/>
      </w:tabs>
      <w:spacing w:line="240" w:lineRule="auto"/>
    </w:pPr>
  </w:style>
  <w:style w:type="character" w:customStyle="1" w:styleId="CabealhoChar">
    <w:name w:val="Cabeçalho Char"/>
    <w:basedOn w:val="Fontepargpadro"/>
    <w:link w:val="Cabealho"/>
    <w:uiPriority w:val="99"/>
    <w:rsid w:val="005854FD"/>
    <w:rPr>
      <w:rFonts w:ascii="Arial" w:hAnsi="Arial"/>
      <w:sz w:val="24"/>
    </w:rPr>
  </w:style>
  <w:style w:type="paragraph" w:styleId="Rodap">
    <w:name w:val="footer"/>
    <w:basedOn w:val="Normal"/>
    <w:link w:val="RodapChar"/>
    <w:uiPriority w:val="99"/>
    <w:unhideWhenUsed/>
    <w:rsid w:val="005854FD"/>
    <w:pPr>
      <w:tabs>
        <w:tab w:val="center" w:pos="4252"/>
        <w:tab w:val="right" w:pos="8504"/>
      </w:tabs>
      <w:spacing w:line="240" w:lineRule="auto"/>
    </w:pPr>
  </w:style>
  <w:style w:type="character" w:customStyle="1" w:styleId="RodapChar">
    <w:name w:val="Rodapé Char"/>
    <w:basedOn w:val="Fontepargpadro"/>
    <w:link w:val="Rodap"/>
    <w:uiPriority w:val="99"/>
    <w:rsid w:val="005854FD"/>
    <w:rPr>
      <w:rFonts w:ascii="Arial" w:hAnsi="Arial"/>
      <w:sz w:val="24"/>
    </w:rPr>
  </w:style>
  <w:style w:type="character" w:styleId="Hyperlink">
    <w:name w:val="Hyperlink"/>
    <w:basedOn w:val="Fontepargpadro"/>
    <w:uiPriority w:val="99"/>
    <w:unhideWhenUsed/>
    <w:rsid w:val="005854FD"/>
    <w:rPr>
      <w:color w:val="0563C1" w:themeColor="hyperlink"/>
      <w:u w:val="single"/>
    </w:rPr>
  </w:style>
  <w:style w:type="table" w:styleId="Tabelacomgrade">
    <w:name w:val="Table Grid"/>
    <w:basedOn w:val="Tabelanormal"/>
    <w:uiPriority w:val="39"/>
    <w:rsid w:val="005854FD"/>
    <w:pPr>
      <w:spacing w:after="0" w:line="240" w:lineRule="auto"/>
    </w:pPr>
    <w:rPr>
      <w:rFonts w:ascii="Times New Roman" w:eastAsia="Times New Roman" w:hAnsi="Times New Roma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cuodecorpodetexto">
    <w:name w:val="Body Text Indent"/>
    <w:basedOn w:val="Normal"/>
    <w:next w:val="SemEspaamento"/>
    <w:link w:val="RecuodecorpodetextoChar"/>
    <w:rsid w:val="00A22689"/>
    <w:pPr>
      <w:ind w:firstLine="708"/>
      <w:jc w:val="left"/>
    </w:pPr>
    <w:rPr>
      <w:rFonts w:eastAsia="Times New Roman" w:cs="Times New Roman"/>
      <w:szCs w:val="20"/>
      <w:lang w:eastAsia="pt-BR"/>
    </w:rPr>
  </w:style>
  <w:style w:type="character" w:customStyle="1" w:styleId="RecuodecorpodetextoChar">
    <w:name w:val="Recuo de corpo de texto Char"/>
    <w:basedOn w:val="Fontepargpadro"/>
    <w:link w:val="Recuodecorpodetexto"/>
    <w:rsid w:val="00A22689"/>
    <w:rPr>
      <w:rFonts w:ascii="Arial" w:eastAsia="Times New Roman" w:hAnsi="Arial" w:cs="Times New Roman"/>
      <w:sz w:val="24"/>
      <w:szCs w:val="20"/>
      <w:lang w:eastAsia="pt-BR"/>
    </w:rPr>
  </w:style>
  <w:style w:type="paragraph" w:styleId="Textodebalo">
    <w:name w:val="Balloon Text"/>
    <w:basedOn w:val="Normal"/>
    <w:link w:val="TextodebaloChar"/>
    <w:uiPriority w:val="99"/>
    <w:semiHidden/>
    <w:unhideWhenUsed/>
    <w:rsid w:val="00BE1D4B"/>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BE1D4B"/>
    <w:rPr>
      <w:rFonts w:ascii="Tahoma" w:hAnsi="Tahoma" w:cs="Tahoma"/>
      <w:sz w:val="16"/>
      <w:szCs w:val="16"/>
    </w:rPr>
  </w:style>
  <w:style w:type="character" w:styleId="Refdecomentrio">
    <w:name w:val="annotation reference"/>
    <w:basedOn w:val="Fontepargpadro"/>
    <w:uiPriority w:val="99"/>
    <w:semiHidden/>
    <w:unhideWhenUsed/>
    <w:rsid w:val="006C0B4C"/>
    <w:rPr>
      <w:sz w:val="16"/>
      <w:szCs w:val="16"/>
    </w:rPr>
  </w:style>
  <w:style w:type="paragraph" w:styleId="Textodecomentrio">
    <w:name w:val="annotation text"/>
    <w:basedOn w:val="Normal"/>
    <w:link w:val="TextodecomentrioChar"/>
    <w:uiPriority w:val="99"/>
    <w:semiHidden/>
    <w:unhideWhenUsed/>
    <w:rsid w:val="006C0B4C"/>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6C0B4C"/>
    <w:rPr>
      <w:rFonts w:ascii="Arial" w:hAnsi="Arial"/>
      <w:sz w:val="20"/>
      <w:szCs w:val="20"/>
    </w:rPr>
  </w:style>
  <w:style w:type="paragraph" w:styleId="Assuntodocomentrio">
    <w:name w:val="annotation subject"/>
    <w:basedOn w:val="Textodecomentrio"/>
    <w:next w:val="Textodecomentrio"/>
    <w:link w:val="AssuntodocomentrioChar"/>
    <w:uiPriority w:val="99"/>
    <w:semiHidden/>
    <w:unhideWhenUsed/>
    <w:rsid w:val="006C0B4C"/>
    <w:rPr>
      <w:b/>
      <w:bCs/>
    </w:rPr>
  </w:style>
  <w:style w:type="character" w:customStyle="1" w:styleId="AssuntodocomentrioChar">
    <w:name w:val="Assunto do comentário Char"/>
    <w:basedOn w:val="TextodecomentrioChar"/>
    <w:link w:val="Assuntodocomentrio"/>
    <w:uiPriority w:val="99"/>
    <w:semiHidden/>
    <w:rsid w:val="006C0B4C"/>
    <w:rPr>
      <w:rFonts w:ascii="Arial" w:hAnsi="Arial"/>
      <w:b/>
      <w:bCs/>
      <w:sz w:val="20"/>
      <w:szCs w:val="20"/>
    </w:rPr>
  </w:style>
  <w:style w:type="paragraph" w:styleId="PargrafodaLista">
    <w:name w:val="List Paragraph"/>
    <w:basedOn w:val="Normal"/>
    <w:uiPriority w:val="34"/>
    <w:qFormat/>
    <w:rsid w:val="00140FB1"/>
    <w:pPr>
      <w:ind w:left="720"/>
      <w:contextualSpacing/>
    </w:pPr>
  </w:style>
  <w:style w:type="paragraph" w:customStyle="1" w:styleId="Default">
    <w:name w:val="Default"/>
    <w:rsid w:val="009B779B"/>
    <w:pPr>
      <w:autoSpaceDE w:val="0"/>
      <w:autoSpaceDN w:val="0"/>
      <w:adjustRightInd w:val="0"/>
      <w:spacing w:after="0" w:line="240" w:lineRule="auto"/>
    </w:pPr>
    <w:rPr>
      <w:rFonts w:ascii="Arial" w:hAnsi="Arial" w:cs="Arial"/>
      <w:color w:val="000000"/>
      <w:sz w:val="24"/>
      <w:szCs w:val="24"/>
    </w:rPr>
  </w:style>
  <w:style w:type="character" w:customStyle="1" w:styleId="MenoPendente1">
    <w:name w:val="Menção Pendente1"/>
    <w:basedOn w:val="Fontepargpadro"/>
    <w:uiPriority w:val="99"/>
    <w:semiHidden/>
    <w:unhideWhenUsed/>
    <w:rsid w:val="00371446"/>
    <w:rPr>
      <w:color w:val="808080"/>
      <w:shd w:val="clear" w:color="auto" w:fill="E6E6E6"/>
    </w:rPr>
  </w:style>
  <w:style w:type="character" w:styleId="Forte">
    <w:name w:val="Strong"/>
    <w:basedOn w:val="Fontepargpadro"/>
    <w:uiPriority w:val="22"/>
    <w:qFormat/>
    <w:rsid w:val="00D3066D"/>
    <w:rPr>
      <w:b/>
      <w:bCs/>
    </w:rPr>
  </w:style>
  <w:style w:type="paragraph" w:styleId="SemEspaamento">
    <w:name w:val="No Spacing"/>
    <w:aliases w:val="12 - J"/>
    <w:link w:val="SemEspaamentoChar"/>
    <w:uiPriority w:val="1"/>
    <w:qFormat/>
    <w:rsid w:val="00EE331E"/>
    <w:pPr>
      <w:spacing w:after="0" w:line="240" w:lineRule="auto"/>
      <w:jc w:val="both"/>
    </w:pPr>
    <w:rPr>
      <w:rFonts w:ascii="Arial" w:hAnsi="Arial"/>
      <w:sz w:val="24"/>
    </w:rPr>
  </w:style>
  <w:style w:type="paragraph" w:styleId="Legenda">
    <w:name w:val="caption"/>
    <w:basedOn w:val="Normal"/>
    <w:next w:val="Normal"/>
    <w:uiPriority w:val="35"/>
    <w:unhideWhenUsed/>
    <w:qFormat/>
    <w:rsid w:val="002238B9"/>
    <w:pPr>
      <w:spacing w:after="200" w:line="240" w:lineRule="auto"/>
    </w:pPr>
    <w:rPr>
      <w:i/>
      <w:iCs/>
      <w:color w:val="44546A" w:themeColor="text2"/>
      <w:sz w:val="18"/>
      <w:szCs w:val="18"/>
    </w:rPr>
  </w:style>
  <w:style w:type="character" w:styleId="TextodoEspaoReservado">
    <w:name w:val="Placeholder Text"/>
    <w:basedOn w:val="Fontepargpadro"/>
    <w:uiPriority w:val="99"/>
    <w:semiHidden/>
    <w:rsid w:val="002238B9"/>
    <w:rPr>
      <w:color w:val="808080"/>
    </w:rPr>
  </w:style>
  <w:style w:type="paragraph" w:styleId="CabealhodoSumrio">
    <w:name w:val="TOC Heading"/>
    <w:basedOn w:val="Ttulo1"/>
    <w:next w:val="Normal"/>
    <w:uiPriority w:val="39"/>
    <w:unhideWhenUsed/>
    <w:qFormat/>
    <w:rsid w:val="002238B9"/>
    <w:pPr>
      <w:numPr>
        <w:numId w:val="0"/>
      </w:numPr>
      <w:spacing w:after="0" w:line="259" w:lineRule="auto"/>
      <w:jc w:val="left"/>
      <w:outlineLvl w:val="9"/>
    </w:pPr>
    <w:rPr>
      <w:rFonts w:asciiTheme="majorHAnsi" w:hAnsiTheme="majorHAnsi"/>
      <w:b w:val="0"/>
      <w:caps w:val="0"/>
      <w:color w:val="2E74B5" w:themeColor="accent1" w:themeShade="BF"/>
      <w:sz w:val="32"/>
      <w:lang w:val="en-US"/>
    </w:rPr>
  </w:style>
  <w:style w:type="paragraph" w:styleId="Sumrio1">
    <w:name w:val="toc 1"/>
    <w:basedOn w:val="Normal"/>
    <w:next w:val="SemEspaamento"/>
    <w:autoRedefine/>
    <w:uiPriority w:val="39"/>
    <w:unhideWhenUsed/>
    <w:rsid w:val="00365437"/>
    <w:rPr>
      <w:bCs/>
      <w:caps/>
      <w:szCs w:val="20"/>
    </w:rPr>
  </w:style>
  <w:style w:type="paragraph" w:styleId="Sumrio2">
    <w:name w:val="toc 2"/>
    <w:basedOn w:val="Normal"/>
    <w:next w:val="Normal"/>
    <w:link w:val="Sumrio2Char"/>
    <w:autoRedefine/>
    <w:uiPriority w:val="39"/>
    <w:unhideWhenUsed/>
    <w:rsid w:val="00CB2C59"/>
    <w:rPr>
      <w:szCs w:val="20"/>
    </w:rPr>
  </w:style>
  <w:style w:type="paragraph" w:styleId="Sumrio3">
    <w:name w:val="toc 3"/>
    <w:basedOn w:val="Normal"/>
    <w:next w:val="SemEspaamento"/>
    <w:autoRedefine/>
    <w:uiPriority w:val="39"/>
    <w:unhideWhenUsed/>
    <w:rsid w:val="00365437"/>
    <w:rPr>
      <w:iCs/>
      <w:szCs w:val="20"/>
    </w:rPr>
  </w:style>
  <w:style w:type="paragraph" w:styleId="Sumrio4">
    <w:name w:val="toc 4"/>
    <w:basedOn w:val="Normal"/>
    <w:next w:val="SemEspaamento"/>
    <w:autoRedefine/>
    <w:uiPriority w:val="39"/>
    <w:unhideWhenUsed/>
    <w:rsid w:val="00CB2C59"/>
    <w:pPr>
      <w:jc w:val="left"/>
    </w:pPr>
    <w:rPr>
      <w:szCs w:val="18"/>
    </w:rPr>
  </w:style>
  <w:style w:type="paragraph" w:styleId="ndicedeilustraes">
    <w:name w:val="table of figures"/>
    <w:basedOn w:val="Normal"/>
    <w:next w:val="Normal"/>
    <w:uiPriority w:val="99"/>
    <w:unhideWhenUsed/>
    <w:rsid w:val="002238B9"/>
  </w:style>
  <w:style w:type="paragraph" w:styleId="Remissivo1">
    <w:name w:val="index 1"/>
    <w:basedOn w:val="Normal"/>
    <w:next w:val="Normal"/>
    <w:autoRedefine/>
    <w:uiPriority w:val="99"/>
    <w:semiHidden/>
    <w:unhideWhenUsed/>
    <w:rsid w:val="002238B9"/>
    <w:pPr>
      <w:spacing w:line="240" w:lineRule="auto"/>
      <w:ind w:left="240" w:hanging="240"/>
    </w:pPr>
  </w:style>
  <w:style w:type="character" w:customStyle="1" w:styleId="Sumrio2Char">
    <w:name w:val="Sumário 2 Char"/>
    <w:basedOn w:val="Fontepargpadro"/>
    <w:link w:val="Sumrio2"/>
    <w:uiPriority w:val="39"/>
    <w:rsid w:val="00CB2C59"/>
    <w:rPr>
      <w:rFonts w:ascii="Arial" w:hAnsi="Arial"/>
      <w:sz w:val="24"/>
      <w:szCs w:val="20"/>
    </w:rPr>
  </w:style>
  <w:style w:type="paragraph" w:styleId="Sumrio5">
    <w:name w:val="toc 5"/>
    <w:basedOn w:val="Normal"/>
    <w:next w:val="Normal"/>
    <w:autoRedefine/>
    <w:uiPriority w:val="39"/>
    <w:unhideWhenUsed/>
    <w:rsid w:val="00AF43AE"/>
    <w:pPr>
      <w:ind w:left="960"/>
      <w:jc w:val="left"/>
    </w:pPr>
    <w:rPr>
      <w:rFonts w:asciiTheme="minorHAnsi" w:hAnsiTheme="minorHAnsi"/>
      <w:sz w:val="18"/>
      <w:szCs w:val="18"/>
    </w:rPr>
  </w:style>
  <w:style w:type="paragraph" w:styleId="Sumrio6">
    <w:name w:val="toc 6"/>
    <w:basedOn w:val="Normal"/>
    <w:next w:val="Normal"/>
    <w:autoRedefine/>
    <w:uiPriority w:val="39"/>
    <w:unhideWhenUsed/>
    <w:rsid w:val="00AF43AE"/>
    <w:pPr>
      <w:ind w:left="1200"/>
      <w:jc w:val="left"/>
    </w:pPr>
    <w:rPr>
      <w:rFonts w:asciiTheme="minorHAnsi" w:hAnsiTheme="minorHAnsi"/>
      <w:sz w:val="18"/>
      <w:szCs w:val="18"/>
    </w:rPr>
  </w:style>
  <w:style w:type="paragraph" w:styleId="Sumrio7">
    <w:name w:val="toc 7"/>
    <w:basedOn w:val="Normal"/>
    <w:next w:val="Normal"/>
    <w:autoRedefine/>
    <w:uiPriority w:val="39"/>
    <w:unhideWhenUsed/>
    <w:rsid w:val="00AF43AE"/>
    <w:pPr>
      <w:ind w:left="1440"/>
      <w:jc w:val="left"/>
    </w:pPr>
    <w:rPr>
      <w:rFonts w:asciiTheme="minorHAnsi" w:hAnsiTheme="minorHAnsi"/>
      <w:sz w:val="18"/>
      <w:szCs w:val="18"/>
    </w:rPr>
  </w:style>
  <w:style w:type="paragraph" w:styleId="Sumrio8">
    <w:name w:val="toc 8"/>
    <w:basedOn w:val="Normal"/>
    <w:next w:val="Normal"/>
    <w:autoRedefine/>
    <w:uiPriority w:val="39"/>
    <w:unhideWhenUsed/>
    <w:rsid w:val="00AF43AE"/>
    <w:pPr>
      <w:ind w:left="1680"/>
      <w:jc w:val="left"/>
    </w:pPr>
    <w:rPr>
      <w:rFonts w:asciiTheme="minorHAnsi" w:hAnsiTheme="minorHAnsi"/>
      <w:sz w:val="18"/>
      <w:szCs w:val="18"/>
    </w:rPr>
  </w:style>
  <w:style w:type="paragraph" w:styleId="Sumrio9">
    <w:name w:val="toc 9"/>
    <w:basedOn w:val="Normal"/>
    <w:next w:val="Normal"/>
    <w:autoRedefine/>
    <w:uiPriority w:val="39"/>
    <w:unhideWhenUsed/>
    <w:rsid w:val="00AF43AE"/>
    <w:pPr>
      <w:ind w:left="1920"/>
      <w:jc w:val="left"/>
    </w:pPr>
    <w:rPr>
      <w:rFonts w:asciiTheme="minorHAnsi" w:hAnsiTheme="minorHAnsi"/>
      <w:sz w:val="18"/>
      <w:szCs w:val="18"/>
    </w:rPr>
  </w:style>
  <w:style w:type="character" w:customStyle="1" w:styleId="fontstyle01">
    <w:name w:val="fontstyle01"/>
    <w:basedOn w:val="Fontepargpadro"/>
    <w:rsid w:val="004543E1"/>
    <w:rPr>
      <w:rFonts w:ascii="Arial" w:hAnsi="Arial" w:cs="Arial" w:hint="default"/>
      <w:b/>
      <w:bCs/>
      <w:i w:val="0"/>
      <w:iCs w:val="0"/>
      <w:color w:val="000000"/>
      <w:sz w:val="24"/>
      <w:szCs w:val="24"/>
    </w:rPr>
  </w:style>
  <w:style w:type="character" w:customStyle="1" w:styleId="fontstyle21">
    <w:name w:val="fontstyle21"/>
    <w:basedOn w:val="Fontepargpadro"/>
    <w:rsid w:val="004543E1"/>
    <w:rPr>
      <w:rFonts w:ascii="Arial" w:hAnsi="Arial" w:cs="Arial" w:hint="default"/>
      <w:b w:val="0"/>
      <w:bCs w:val="0"/>
      <w:i w:val="0"/>
      <w:iCs w:val="0"/>
      <w:color w:val="000000"/>
      <w:sz w:val="24"/>
      <w:szCs w:val="24"/>
    </w:rPr>
  </w:style>
  <w:style w:type="character" w:customStyle="1" w:styleId="fontstyle31">
    <w:name w:val="fontstyle31"/>
    <w:basedOn w:val="Fontepargpadro"/>
    <w:rsid w:val="004543E1"/>
    <w:rPr>
      <w:rFonts w:ascii="Times New Roman" w:hAnsi="Times New Roman" w:cs="Times New Roman" w:hint="default"/>
      <w:b w:val="0"/>
      <w:bCs w:val="0"/>
      <w:i w:val="0"/>
      <w:iCs w:val="0"/>
      <w:color w:val="000000"/>
      <w:sz w:val="24"/>
      <w:szCs w:val="24"/>
    </w:rPr>
  </w:style>
  <w:style w:type="character" w:customStyle="1" w:styleId="fontstyle41">
    <w:name w:val="fontstyle41"/>
    <w:basedOn w:val="Fontepargpadro"/>
    <w:rsid w:val="004543E1"/>
    <w:rPr>
      <w:rFonts w:ascii="Tahoma" w:hAnsi="Tahoma" w:cs="Tahoma" w:hint="default"/>
      <w:b w:val="0"/>
      <w:bCs w:val="0"/>
      <w:i w:val="0"/>
      <w:iCs w:val="0"/>
      <w:color w:val="000000"/>
      <w:sz w:val="16"/>
      <w:szCs w:val="16"/>
    </w:rPr>
  </w:style>
  <w:style w:type="character" w:customStyle="1" w:styleId="fontstyle51">
    <w:name w:val="fontstyle51"/>
    <w:basedOn w:val="Fontepargpadro"/>
    <w:rsid w:val="004543E1"/>
    <w:rPr>
      <w:rFonts w:ascii="Times New Roman" w:hAnsi="Times New Roman" w:cs="Times New Roman" w:hint="default"/>
      <w:b/>
      <w:bCs/>
      <w:i w:val="0"/>
      <w:iCs w:val="0"/>
      <w:color w:val="000000"/>
      <w:sz w:val="24"/>
      <w:szCs w:val="24"/>
    </w:rPr>
  </w:style>
  <w:style w:type="paragraph" w:styleId="NormalWeb">
    <w:name w:val="Normal (Web)"/>
    <w:basedOn w:val="Normal"/>
    <w:uiPriority w:val="99"/>
    <w:semiHidden/>
    <w:unhideWhenUsed/>
    <w:rsid w:val="00DC55B7"/>
    <w:pPr>
      <w:spacing w:before="100" w:beforeAutospacing="1" w:after="100" w:afterAutospacing="1" w:line="240" w:lineRule="auto"/>
      <w:jc w:val="left"/>
    </w:pPr>
    <w:rPr>
      <w:rFonts w:eastAsia="Times New Roman" w:cs="Times New Roman"/>
      <w:szCs w:val="24"/>
      <w:lang w:eastAsia="pt-BR"/>
    </w:rPr>
  </w:style>
  <w:style w:type="paragraph" w:styleId="Corpodetexto">
    <w:name w:val="Body Text"/>
    <w:basedOn w:val="Normal"/>
    <w:link w:val="CorpodetextoChar"/>
    <w:uiPriority w:val="99"/>
    <w:unhideWhenUsed/>
    <w:rsid w:val="000A144F"/>
    <w:pPr>
      <w:spacing w:after="120"/>
    </w:pPr>
  </w:style>
  <w:style w:type="character" w:customStyle="1" w:styleId="CorpodetextoChar">
    <w:name w:val="Corpo de texto Char"/>
    <w:basedOn w:val="Fontepargpadro"/>
    <w:link w:val="Corpodetexto"/>
    <w:uiPriority w:val="99"/>
    <w:rsid w:val="000A144F"/>
    <w:rPr>
      <w:rFonts w:ascii="Gotham" w:hAnsi="Gotham"/>
      <w:sz w:val="24"/>
    </w:rPr>
  </w:style>
  <w:style w:type="paragraph" w:styleId="Ttulo">
    <w:name w:val="Title"/>
    <w:basedOn w:val="Normal"/>
    <w:link w:val="TtuloChar"/>
    <w:qFormat/>
    <w:rsid w:val="000A144F"/>
    <w:pPr>
      <w:spacing w:line="240" w:lineRule="auto"/>
      <w:ind w:firstLine="0"/>
      <w:jc w:val="center"/>
    </w:pPr>
    <w:rPr>
      <w:rFonts w:eastAsia="Times New Roman" w:cs="Times New Roman"/>
      <w:b/>
      <w:sz w:val="32"/>
      <w:szCs w:val="20"/>
      <w:lang w:eastAsia="pt-BR"/>
    </w:rPr>
  </w:style>
  <w:style w:type="character" w:customStyle="1" w:styleId="TtuloChar">
    <w:name w:val="Título Char"/>
    <w:basedOn w:val="Fontepargpadro"/>
    <w:link w:val="Ttulo"/>
    <w:rsid w:val="000A144F"/>
    <w:rPr>
      <w:rFonts w:ascii="Times New Roman" w:eastAsia="Times New Roman" w:hAnsi="Times New Roman" w:cs="Times New Roman"/>
      <w:b/>
      <w:sz w:val="32"/>
      <w:szCs w:val="20"/>
      <w:lang w:eastAsia="pt-BR"/>
    </w:rPr>
  </w:style>
  <w:style w:type="character" w:customStyle="1" w:styleId="SemEspaamentoChar">
    <w:name w:val="Sem Espaçamento Char"/>
    <w:aliases w:val="12 - J Char"/>
    <w:link w:val="SemEspaamento"/>
    <w:uiPriority w:val="1"/>
    <w:locked/>
    <w:rsid w:val="00D87034"/>
    <w:rPr>
      <w:rFonts w:ascii="Arial" w:hAnsi="Arial"/>
      <w:sz w:val="24"/>
    </w:rPr>
  </w:style>
  <w:style w:type="paragraph" w:styleId="Corpodetexto2">
    <w:name w:val="Body Text 2"/>
    <w:basedOn w:val="Normal"/>
    <w:link w:val="Corpodetexto2Char"/>
    <w:uiPriority w:val="99"/>
    <w:semiHidden/>
    <w:unhideWhenUsed/>
    <w:rsid w:val="00D87034"/>
    <w:pPr>
      <w:spacing w:after="120" w:line="480" w:lineRule="auto"/>
    </w:pPr>
  </w:style>
  <w:style w:type="character" w:customStyle="1" w:styleId="Corpodetexto2Char">
    <w:name w:val="Corpo de texto 2 Char"/>
    <w:basedOn w:val="Fontepargpadro"/>
    <w:link w:val="Corpodetexto2"/>
    <w:uiPriority w:val="99"/>
    <w:semiHidden/>
    <w:rsid w:val="00D87034"/>
    <w:rPr>
      <w:rFonts w:ascii="Times New Roman" w:hAnsi="Times New Roman"/>
      <w:sz w:val="24"/>
    </w:rPr>
  </w:style>
  <w:style w:type="character" w:customStyle="1" w:styleId="a1">
    <w:name w:val="a1"/>
    <w:rsid w:val="00D87034"/>
    <w:rPr>
      <w:bdr w:val="none" w:sz="0" w:space="0" w:color="auto" w:frame="1"/>
    </w:rPr>
  </w:style>
  <w:style w:type="paragraph" w:customStyle="1" w:styleId="11b">
    <w:name w:val="1.1b"/>
    <w:basedOn w:val="Normal"/>
    <w:next w:val="Normal"/>
    <w:rsid w:val="00D87034"/>
    <w:pPr>
      <w:widowControl w:val="0"/>
      <w:tabs>
        <w:tab w:val="left" w:pos="567"/>
      </w:tabs>
      <w:autoSpaceDE w:val="0"/>
      <w:autoSpaceDN w:val="0"/>
      <w:adjustRightInd w:val="0"/>
      <w:spacing w:after="57" w:line="240" w:lineRule="atLeast"/>
      <w:ind w:firstLine="0"/>
    </w:pPr>
    <w:rPr>
      <w:rFonts w:eastAsia="Times New Roman" w:cs="Times New Roman"/>
      <w:sz w:val="20"/>
      <w:szCs w:val="20"/>
      <w:lang w:eastAsia="pt-BR"/>
    </w:rPr>
  </w:style>
  <w:style w:type="paragraph" w:customStyle="1" w:styleId="Subttulo1">
    <w:name w:val="Subtítulo1"/>
    <w:basedOn w:val="Normal"/>
    <w:rsid w:val="00D87034"/>
    <w:pPr>
      <w:spacing w:before="100" w:beforeAutospacing="1" w:after="100" w:afterAutospacing="1" w:line="240" w:lineRule="auto"/>
      <w:ind w:firstLine="0"/>
      <w:jc w:val="left"/>
    </w:pPr>
    <w:rPr>
      <w:rFonts w:eastAsia="Times New Roman" w:cs="Times New Roman"/>
      <w:szCs w:val="24"/>
      <w:lang w:val="en-US" w:eastAsia="ja-JP"/>
    </w:rPr>
  </w:style>
  <w:style w:type="paragraph" w:customStyle="1" w:styleId="text">
    <w:name w:val="text"/>
    <w:basedOn w:val="Normal"/>
    <w:rsid w:val="00D87034"/>
    <w:pPr>
      <w:spacing w:before="100" w:beforeAutospacing="1" w:after="100" w:afterAutospacing="1" w:line="240" w:lineRule="auto"/>
      <w:ind w:firstLine="0"/>
      <w:jc w:val="left"/>
    </w:pPr>
    <w:rPr>
      <w:rFonts w:eastAsia="Times New Roman" w:cs="Times New Roman"/>
      <w:szCs w:val="24"/>
      <w:lang w:val="en-US" w:eastAsia="ja-JP"/>
    </w:rPr>
  </w:style>
  <w:style w:type="paragraph" w:customStyle="1" w:styleId="tabletitle">
    <w:name w:val="tabletitle"/>
    <w:basedOn w:val="Normal"/>
    <w:rsid w:val="00D87034"/>
    <w:pPr>
      <w:spacing w:before="100" w:beforeAutospacing="1" w:after="100" w:afterAutospacing="1" w:line="240" w:lineRule="auto"/>
      <w:ind w:firstLine="0"/>
      <w:jc w:val="left"/>
    </w:pPr>
    <w:rPr>
      <w:rFonts w:eastAsia="Times New Roman" w:cs="Times New Roman"/>
      <w:szCs w:val="24"/>
      <w:lang w:val="en-US" w:eastAsia="ja-JP"/>
    </w:rPr>
  </w:style>
  <w:style w:type="paragraph" w:customStyle="1" w:styleId="tabletext">
    <w:name w:val="tabletext"/>
    <w:basedOn w:val="Normal"/>
    <w:rsid w:val="00D87034"/>
    <w:pPr>
      <w:spacing w:before="100" w:beforeAutospacing="1" w:after="100" w:afterAutospacing="1" w:line="240" w:lineRule="auto"/>
      <w:ind w:firstLine="0"/>
      <w:jc w:val="left"/>
    </w:pPr>
    <w:rPr>
      <w:rFonts w:eastAsia="Times New Roman" w:cs="Times New Roman"/>
      <w:szCs w:val="24"/>
      <w:lang w:val="en-US" w:eastAsia="ja-JP"/>
    </w:rPr>
  </w:style>
  <w:style w:type="paragraph" w:customStyle="1" w:styleId="Subttulo2">
    <w:name w:val="Subtítulo2"/>
    <w:basedOn w:val="Normal"/>
    <w:rsid w:val="00D87034"/>
    <w:pPr>
      <w:spacing w:before="100" w:beforeAutospacing="1" w:after="100" w:afterAutospacing="1" w:line="240" w:lineRule="auto"/>
      <w:ind w:firstLine="0"/>
      <w:jc w:val="left"/>
    </w:pPr>
    <w:rPr>
      <w:rFonts w:eastAsia="Times New Roman" w:cs="Times New Roman"/>
      <w:szCs w:val="24"/>
      <w:lang w:eastAsia="pt-BR"/>
    </w:rPr>
  </w:style>
  <w:style w:type="character" w:styleId="MenoPendente">
    <w:name w:val="Unresolved Mention"/>
    <w:basedOn w:val="Fontepargpadro"/>
    <w:uiPriority w:val="99"/>
    <w:semiHidden/>
    <w:unhideWhenUsed/>
    <w:rsid w:val="00D8703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872944">
      <w:bodyDiv w:val="1"/>
      <w:marLeft w:val="0"/>
      <w:marRight w:val="0"/>
      <w:marTop w:val="0"/>
      <w:marBottom w:val="0"/>
      <w:divBdr>
        <w:top w:val="none" w:sz="0" w:space="0" w:color="auto"/>
        <w:left w:val="none" w:sz="0" w:space="0" w:color="auto"/>
        <w:bottom w:val="none" w:sz="0" w:space="0" w:color="auto"/>
        <w:right w:val="none" w:sz="0" w:space="0" w:color="auto"/>
      </w:divBdr>
    </w:div>
    <w:div w:id="148062758">
      <w:bodyDiv w:val="1"/>
      <w:marLeft w:val="0"/>
      <w:marRight w:val="0"/>
      <w:marTop w:val="0"/>
      <w:marBottom w:val="0"/>
      <w:divBdr>
        <w:top w:val="none" w:sz="0" w:space="0" w:color="auto"/>
        <w:left w:val="none" w:sz="0" w:space="0" w:color="auto"/>
        <w:bottom w:val="none" w:sz="0" w:space="0" w:color="auto"/>
        <w:right w:val="none" w:sz="0" w:space="0" w:color="auto"/>
      </w:divBdr>
    </w:div>
    <w:div w:id="172453907">
      <w:bodyDiv w:val="1"/>
      <w:marLeft w:val="0"/>
      <w:marRight w:val="0"/>
      <w:marTop w:val="0"/>
      <w:marBottom w:val="0"/>
      <w:divBdr>
        <w:top w:val="none" w:sz="0" w:space="0" w:color="auto"/>
        <w:left w:val="none" w:sz="0" w:space="0" w:color="auto"/>
        <w:bottom w:val="none" w:sz="0" w:space="0" w:color="auto"/>
        <w:right w:val="none" w:sz="0" w:space="0" w:color="auto"/>
      </w:divBdr>
    </w:div>
    <w:div w:id="211844680">
      <w:bodyDiv w:val="1"/>
      <w:marLeft w:val="0"/>
      <w:marRight w:val="0"/>
      <w:marTop w:val="0"/>
      <w:marBottom w:val="0"/>
      <w:divBdr>
        <w:top w:val="none" w:sz="0" w:space="0" w:color="auto"/>
        <w:left w:val="none" w:sz="0" w:space="0" w:color="auto"/>
        <w:bottom w:val="none" w:sz="0" w:space="0" w:color="auto"/>
        <w:right w:val="none" w:sz="0" w:space="0" w:color="auto"/>
      </w:divBdr>
    </w:div>
    <w:div w:id="262807858">
      <w:bodyDiv w:val="1"/>
      <w:marLeft w:val="0"/>
      <w:marRight w:val="0"/>
      <w:marTop w:val="0"/>
      <w:marBottom w:val="0"/>
      <w:divBdr>
        <w:top w:val="none" w:sz="0" w:space="0" w:color="auto"/>
        <w:left w:val="none" w:sz="0" w:space="0" w:color="auto"/>
        <w:bottom w:val="none" w:sz="0" w:space="0" w:color="auto"/>
        <w:right w:val="none" w:sz="0" w:space="0" w:color="auto"/>
      </w:divBdr>
    </w:div>
    <w:div w:id="285089748">
      <w:bodyDiv w:val="1"/>
      <w:marLeft w:val="0"/>
      <w:marRight w:val="0"/>
      <w:marTop w:val="0"/>
      <w:marBottom w:val="0"/>
      <w:divBdr>
        <w:top w:val="none" w:sz="0" w:space="0" w:color="auto"/>
        <w:left w:val="none" w:sz="0" w:space="0" w:color="auto"/>
        <w:bottom w:val="none" w:sz="0" w:space="0" w:color="auto"/>
        <w:right w:val="none" w:sz="0" w:space="0" w:color="auto"/>
      </w:divBdr>
    </w:div>
    <w:div w:id="315457455">
      <w:bodyDiv w:val="1"/>
      <w:marLeft w:val="0"/>
      <w:marRight w:val="0"/>
      <w:marTop w:val="0"/>
      <w:marBottom w:val="0"/>
      <w:divBdr>
        <w:top w:val="none" w:sz="0" w:space="0" w:color="auto"/>
        <w:left w:val="none" w:sz="0" w:space="0" w:color="auto"/>
        <w:bottom w:val="none" w:sz="0" w:space="0" w:color="auto"/>
        <w:right w:val="none" w:sz="0" w:space="0" w:color="auto"/>
      </w:divBdr>
    </w:div>
    <w:div w:id="322898112">
      <w:bodyDiv w:val="1"/>
      <w:marLeft w:val="0"/>
      <w:marRight w:val="0"/>
      <w:marTop w:val="0"/>
      <w:marBottom w:val="0"/>
      <w:divBdr>
        <w:top w:val="none" w:sz="0" w:space="0" w:color="auto"/>
        <w:left w:val="none" w:sz="0" w:space="0" w:color="auto"/>
        <w:bottom w:val="none" w:sz="0" w:space="0" w:color="auto"/>
        <w:right w:val="none" w:sz="0" w:space="0" w:color="auto"/>
      </w:divBdr>
    </w:div>
    <w:div w:id="326976791">
      <w:bodyDiv w:val="1"/>
      <w:marLeft w:val="0"/>
      <w:marRight w:val="0"/>
      <w:marTop w:val="0"/>
      <w:marBottom w:val="0"/>
      <w:divBdr>
        <w:top w:val="none" w:sz="0" w:space="0" w:color="auto"/>
        <w:left w:val="none" w:sz="0" w:space="0" w:color="auto"/>
        <w:bottom w:val="none" w:sz="0" w:space="0" w:color="auto"/>
        <w:right w:val="none" w:sz="0" w:space="0" w:color="auto"/>
      </w:divBdr>
    </w:div>
    <w:div w:id="333728508">
      <w:bodyDiv w:val="1"/>
      <w:marLeft w:val="0"/>
      <w:marRight w:val="0"/>
      <w:marTop w:val="0"/>
      <w:marBottom w:val="0"/>
      <w:divBdr>
        <w:top w:val="none" w:sz="0" w:space="0" w:color="auto"/>
        <w:left w:val="none" w:sz="0" w:space="0" w:color="auto"/>
        <w:bottom w:val="none" w:sz="0" w:space="0" w:color="auto"/>
        <w:right w:val="none" w:sz="0" w:space="0" w:color="auto"/>
      </w:divBdr>
    </w:div>
    <w:div w:id="340469326">
      <w:bodyDiv w:val="1"/>
      <w:marLeft w:val="0"/>
      <w:marRight w:val="0"/>
      <w:marTop w:val="0"/>
      <w:marBottom w:val="0"/>
      <w:divBdr>
        <w:top w:val="none" w:sz="0" w:space="0" w:color="auto"/>
        <w:left w:val="none" w:sz="0" w:space="0" w:color="auto"/>
        <w:bottom w:val="none" w:sz="0" w:space="0" w:color="auto"/>
        <w:right w:val="none" w:sz="0" w:space="0" w:color="auto"/>
      </w:divBdr>
    </w:div>
    <w:div w:id="395473009">
      <w:bodyDiv w:val="1"/>
      <w:marLeft w:val="0"/>
      <w:marRight w:val="0"/>
      <w:marTop w:val="0"/>
      <w:marBottom w:val="0"/>
      <w:divBdr>
        <w:top w:val="none" w:sz="0" w:space="0" w:color="auto"/>
        <w:left w:val="none" w:sz="0" w:space="0" w:color="auto"/>
        <w:bottom w:val="none" w:sz="0" w:space="0" w:color="auto"/>
        <w:right w:val="none" w:sz="0" w:space="0" w:color="auto"/>
      </w:divBdr>
    </w:div>
    <w:div w:id="445392703">
      <w:bodyDiv w:val="1"/>
      <w:marLeft w:val="0"/>
      <w:marRight w:val="0"/>
      <w:marTop w:val="0"/>
      <w:marBottom w:val="0"/>
      <w:divBdr>
        <w:top w:val="none" w:sz="0" w:space="0" w:color="auto"/>
        <w:left w:val="none" w:sz="0" w:space="0" w:color="auto"/>
        <w:bottom w:val="none" w:sz="0" w:space="0" w:color="auto"/>
        <w:right w:val="none" w:sz="0" w:space="0" w:color="auto"/>
      </w:divBdr>
    </w:div>
    <w:div w:id="494338624">
      <w:bodyDiv w:val="1"/>
      <w:marLeft w:val="0"/>
      <w:marRight w:val="0"/>
      <w:marTop w:val="0"/>
      <w:marBottom w:val="0"/>
      <w:divBdr>
        <w:top w:val="none" w:sz="0" w:space="0" w:color="auto"/>
        <w:left w:val="none" w:sz="0" w:space="0" w:color="auto"/>
        <w:bottom w:val="none" w:sz="0" w:space="0" w:color="auto"/>
        <w:right w:val="none" w:sz="0" w:space="0" w:color="auto"/>
      </w:divBdr>
    </w:div>
    <w:div w:id="497967579">
      <w:bodyDiv w:val="1"/>
      <w:marLeft w:val="0"/>
      <w:marRight w:val="0"/>
      <w:marTop w:val="0"/>
      <w:marBottom w:val="0"/>
      <w:divBdr>
        <w:top w:val="none" w:sz="0" w:space="0" w:color="auto"/>
        <w:left w:val="none" w:sz="0" w:space="0" w:color="auto"/>
        <w:bottom w:val="none" w:sz="0" w:space="0" w:color="auto"/>
        <w:right w:val="none" w:sz="0" w:space="0" w:color="auto"/>
      </w:divBdr>
    </w:div>
    <w:div w:id="620649249">
      <w:bodyDiv w:val="1"/>
      <w:marLeft w:val="0"/>
      <w:marRight w:val="0"/>
      <w:marTop w:val="0"/>
      <w:marBottom w:val="0"/>
      <w:divBdr>
        <w:top w:val="none" w:sz="0" w:space="0" w:color="auto"/>
        <w:left w:val="none" w:sz="0" w:space="0" w:color="auto"/>
        <w:bottom w:val="none" w:sz="0" w:space="0" w:color="auto"/>
        <w:right w:val="none" w:sz="0" w:space="0" w:color="auto"/>
      </w:divBdr>
    </w:div>
    <w:div w:id="622269102">
      <w:bodyDiv w:val="1"/>
      <w:marLeft w:val="0"/>
      <w:marRight w:val="0"/>
      <w:marTop w:val="0"/>
      <w:marBottom w:val="0"/>
      <w:divBdr>
        <w:top w:val="none" w:sz="0" w:space="0" w:color="auto"/>
        <w:left w:val="none" w:sz="0" w:space="0" w:color="auto"/>
        <w:bottom w:val="none" w:sz="0" w:space="0" w:color="auto"/>
        <w:right w:val="none" w:sz="0" w:space="0" w:color="auto"/>
      </w:divBdr>
    </w:div>
    <w:div w:id="635721247">
      <w:bodyDiv w:val="1"/>
      <w:marLeft w:val="0"/>
      <w:marRight w:val="0"/>
      <w:marTop w:val="0"/>
      <w:marBottom w:val="0"/>
      <w:divBdr>
        <w:top w:val="none" w:sz="0" w:space="0" w:color="auto"/>
        <w:left w:val="none" w:sz="0" w:space="0" w:color="auto"/>
        <w:bottom w:val="none" w:sz="0" w:space="0" w:color="auto"/>
        <w:right w:val="none" w:sz="0" w:space="0" w:color="auto"/>
      </w:divBdr>
    </w:div>
    <w:div w:id="704645290">
      <w:bodyDiv w:val="1"/>
      <w:marLeft w:val="0"/>
      <w:marRight w:val="0"/>
      <w:marTop w:val="0"/>
      <w:marBottom w:val="0"/>
      <w:divBdr>
        <w:top w:val="none" w:sz="0" w:space="0" w:color="auto"/>
        <w:left w:val="none" w:sz="0" w:space="0" w:color="auto"/>
        <w:bottom w:val="none" w:sz="0" w:space="0" w:color="auto"/>
        <w:right w:val="none" w:sz="0" w:space="0" w:color="auto"/>
      </w:divBdr>
    </w:div>
    <w:div w:id="752161634">
      <w:bodyDiv w:val="1"/>
      <w:marLeft w:val="0"/>
      <w:marRight w:val="0"/>
      <w:marTop w:val="0"/>
      <w:marBottom w:val="0"/>
      <w:divBdr>
        <w:top w:val="none" w:sz="0" w:space="0" w:color="auto"/>
        <w:left w:val="none" w:sz="0" w:space="0" w:color="auto"/>
        <w:bottom w:val="none" w:sz="0" w:space="0" w:color="auto"/>
        <w:right w:val="none" w:sz="0" w:space="0" w:color="auto"/>
      </w:divBdr>
    </w:div>
    <w:div w:id="771628090">
      <w:bodyDiv w:val="1"/>
      <w:marLeft w:val="0"/>
      <w:marRight w:val="0"/>
      <w:marTop w:val="0"/>
      <w:marBottom w:val="0"/>
      <w:divBdr>
        <w:top w:val="none" w:sz="0" w:space="0" w:color="auto"/>
        <w:left w:val="none" w:sz="0" w:space="0" w:color="auto"/>
        <w:bottom w:val="none" w:sz="0" w:space="0" w:color="auto"/>
        <w:right w:val="none" w:sz="0" w:space="0" w:color="auto"/>
      </w:divBdr>
    </w:div>
    <w:div w:id="842550378">
      <w:bodyDiv w:val="1"/>
      <w:marLeft w:val="0"/>
      <w:marRight w:val="0"/>
      <w:marTop w:val="0"/>
      <w:marBottom w:val="0"/>
      <w:divBdr>
        <w:top w:val="none" w:sz="0" w:space="0" w:color="auto"/>
        <w:left w:val="none" w:sz="0" w:space="0" w:color="auto"/>
        <w:bottom w:val="none" w:sz="0" w:space="0" w:color="auto"/>
        <w:right w:val="none" w:sz="0" w:space="0" w:color="auto"/>
      </w:divBdr>
    </w:div>
    <w:div w:id="850803887">
      <w:bodyDiv w:val="1"/>
      <w:marLeft w:val="0"/>
      <w:marRight w:val="0"/>
      <w:marTop w:val="0"/>
      <w:marBottom w:val="0"/>
      <w:divBdr>
        <w:top w:val="none" w:sz="0" w:space="0" w:color="auto"/>
        <w:left w:val="none" w:sz="0" w:space="0" w:color="auto"/>
        <w:bottom w:val="none" w:sz="0" w:space="0" w:color="auto"/>
        <w:right w:val="none" w:sz="0" w:space="0" w:color="auto"/>
      </w:divBdr>
    </w:div>
    <w:div w:id="866413280">
      <w:bodyDiv w:val="1"/>
      <w:marLeft w:val="0"/>
      <w:marRight w:val="0"/>
      <w:marTop w:val="0"/>
      <w:marBottom w:val="0"/>
      <w:divBdr>
        <w:top w:val="none" w:sz="0" w:space="0" w:color="auto"/>
        <w:left w:val="none" w:sz="0" w:space="0" w:color="auto"/>
        <w:bottom w:val="none" w:sz="0" w:space="0" w:color="auto"/>
        <w:right w:val="none" w:sz="0" w:space="0" w:color="auto"/>
      </w:divBdr>
    </w:div>
    <w:div w:id="886842741">
      <w:bodyDiv w:val="1"/>
      <w:marLeft w:val="0"/>
      <w:marRight w:val="0"/>
      <w:marTop w:val="0"/>
      <w:marBottom w:val="0"/>
      <w:divBdr>
        <w:top w:val="none" w:sz="0" w:space="0" w:color="auto"/>
        <w:left w:val="none" w:sz="0" w:space="0" w:color="auto"/>
        <w:bottom w:val="none" w:sz="0" w:space="0" w:color="auto"/>
        <w:right w:val="none" w:sz="0" w:space="0" w:color="auto"/>
      </w:divBdr>
    </w:div>
    <w:div w:id="1051079112">
      <w:bodyDiv w:val="1"/>
      <w:marLeft w:val="0"/>
      <w:marRight w:val="0"/>
      <w:marTop w:val="0"/>
      <w:marBottom w:val="0"/>
      <w:divBdr>
        <w:top w:val="none" w:sz="0" w:space="0" w:color="auto"/>
        <w:left w:val="none" w:sz="0" w:space="0" w:color="auto"/>
        <w:bottom w:val="none" w:sz="0" w:space="0" w:color="auto"/>
        <w:right w:val="none" w:sz="0" w:space="0" w:color="auto"/>
      </w:divBdr>
    </w:div>
    <w:div w:id="1097676313">
      <w:bodyDiv w:val="1"/>
      <w:marLeft w:val="0"/>
      <w:marRight w:val="0"/>
      <w:marTop w:val="0"/>
      <w:marBottom w:val="0"/>
      <w:divBdr>
        <w:top w:val="none" w:sz="0" w:space="0" w:color="auto"/>
        <w:left w:val="none" w:sz="0" w:space="0" w:color="auto"/>
        <w:bottom w:val="none" w:sz="0" w:space="0" w:color="auto"/>
        <w:right w:val="none" w:sz="0" w:space="0" w:color="auto"/>
      </w:divBdr>
    </w:div>
    <w:div w:id="1240946032">
      <w:bodyDiv w:val="1"/>
      <w:marLeft w:val="0"/>
      <w:marRight w:val="0"/>
      <w:marTop w:val="0"/>
      <w:marBottom w:val="0"/>
      <w:divBdr>
        <w:top w:val="none" w:sz="0" w:space="0" w:color="auto"/>
        <w:left w:val="none" w:sz="0" w:space="0" w:color="auto"/>
        <w:bottom w:val="none" w:sz="0" w:space="0" w:color="auto"/>
        <w:right w:val="none" w:sz="0" w:space="0" w:color="auto"/>
      </w:divBdr>
    </w:div>
    <w:div w:id="1304115214">
      <w:bodyDiv w:val="1"/>
      <w:marLeft w:val="0"/>
      <w:marRight w:val="0"/>
      <w:marTop w:val="0"/>
      <w:marBottom w:val="0"/>
      <w:divBdr>
        <w:top w:val="none" w:sz="0" w:space="0" w:color="auto"/>
        <w:left w:val="none" w:sz="0" w:space="0" w:color="auto"/>
        <w:bottom w:val="none" w:sz="0" w:space="0" w:color="auto"/>
        <w:right w:val="none" w:sz="0" w:space="0" w:color="auto"/>
      </w:divBdr>
    </w:div>
    <w:div w:id="1418283105">
      <w:bodyDiv w:val="1"/>
      <w:marLeft w:val="0"/>
      <w:marRight w:val="0"/>
      <w:marTop w:val="0"/>
      <w:marBottom w:val="0"/>
      <w:divBdr>
        <w:top w:val="none" w:sz="0" w:space="0" w:color="auto"/>
        <w:left w:val="none" w:sz="0" w:space="0" w:color="auto"/>
        <w:bottom w:val="none" w:sz="0" w:space="0" w:color="auto"/>
        <w:right w:val="none" w:sz="0" w:space="0" w:color="auto"/>
      </w:divBdr>
    </w:div>
    <w:div w:id="1434276277">
      <w:bodyDiv w:val="1"/>
      <w:marLeft w:val="0"/>
      <w:marRight w:val="0"/>
      <w:marTop w:val="0"/>
      <w:marBottom w:val="0"/>
      <w:divBdr>
        <w:top w:val="none" w:sz="0" w:space="0" w:color="auto"/>
        <w:left w:val="none" w:sz="0" w:space="0" w:color="auto"/>
        <w:bottom w:val="none" w:sz="0" w:space="0" w:color="auto"/>
        <w:right w:val="none" w:sz="0" w:space="0" w:color="auto"/>
      </w:divBdr>
    </w:div>
    <w:div w:id="1538464925">
      <w:bodyDiv w:val="1"/>
      <w:marLeft w:val="0"/>
      <w:marRight w:val="0"/>
      <w:marTop w:val="0"/>
      <w:marBottom w:val="0"/>
      <w:divBdr>
        <w:top w:val="none" w:sz="0" w:space="0" w:color="auto"/>
        <w:left w:val="none" w:sz="0" w:space="0" w:color="auto"/>
        <w:bottom w:val="none" w:sz="0" w:space="0" w:color="auto"/>
        <w:right w:val="none" w:sz="0" w:space="0" w:color="auto"/>
      </w:divBdr>
    </w:div>
    <w:div w:id="1543715586">
      <w:bodyDiv w:val="1"/>
      <w:marLeft w:val="0"/>
      <w:marRight w:val="0"/>
      <w:marTop w:val="0"/>
      <w:marBottom w:val="0"/>
      <w:divBdr>
        <w:top w:val="none" w:sz="0" w:space="0" w:color="auto"/>
        <w:left w:val="none" w:sz="0" w:space="0" w:color="auto"/>
        <w:bottom w:val="none" w:sz="0" w:space="0" w:color="auto"/>
        <w:right w:val="none" w:sz="0" w:space="0" w:color="auto"/>
      </w:divBdr>
    </w:div>
    <w:div w:id="1554080314">
      <w:bodyDiv w:val="1"/>
      <w:marLeft w:val="0"/>
      <w:marRight w:val="0"/>
      <w:marTop w:val="0"/>
      <w:marBottom w:val="0"/>
      <w:divBdr>
        <w:top w:val="none" w:sz="0" w:space="0" w:color="auto"/>
        <w:left w:val="none" w:sz="0" w:space="0" w:color="auto"/>
        <w:bottom w:val="none" w:sz="0" w:space="0" w:color="auto"/>
        <w:right w:val="none" w:sz="0" w:space="0" w:color="auto"/>
      </w:divBdr>
    </w:div>
    <w:div w:id="1581600809">
      <w:bodyDiv w:val="1"/>
      <w:marLeft w:val="0"/>
      <w:marRight w:val="0"/>
      <w:marTop w:val="0"/>
      <w:marBottom w:val="0"/>
      <w:divBdr>
        <w:top w:val="none" w:sz="0" w:space="0" w:color="auto"/>
        <w:left w:val="none" w:sz="0" w:space="0" w:color="auto"/>
        <w:bottom w:val="none" w:sz="0" w:space="0" w:color="auto"/>
        <w:right w:val="none" w:sz="0" w:space="0" w:color="auto"/>
      </w:divBdr>
    </w:div>
    <w:div w:id="1596134104">
      <w:bodyDiv w:val="1"/>
      <w:marLeft w:val="0"/>
      <w:marRight w:val="0"/>
      <w:marTop w:val="0"/>
      <w:marBottom w:val="0"/>
      <w:divBdr>
        <w:top w:val="none" w:sz="0" w:space="0" w:color="auto"/>
        <w:left w:val="none" w:sz="0" w:space="0" w:color="auto"/>
        <w:bottom w:val="none" w:sz="0" w:space="0" w:color="auto"/>
        <w:right w:val="none" w:sz="0" w:space="0" w:color="auto"/>
      </w:divBdr>
    </w:div>
    <w:div w:id="1634214436">
      <w:bodyDiv w:val="1"/>
      <w:marLeft w:val="0"/>
      <w:marRight w:val="0"/>
      <w:marTop w:val="0"/>
      <w:marBottom w:val="0"/>
      <w:divBdr>
        <w:top w:val="none" w:sz="0" w:space="0" w:color="auto"/>
        <w:left w:val="none" w:sz="0" w:space="0" w:color="auto"/>
        <w:bottom w:val="none" w:sz="0" w:space="0" w:color="auto"/>
        <w:right w:val="none" w:sz="0" w:space="0" w:color="auto"/>
      </w:divBdr>
    </w:div>
    <w:div w:id="1805153310">
      <w:bodyDiv w:val="1"/>
      <w:marLeft w:val="0"/>
      <w:marRight w:val="0"/>
      <w:marTop w:val="0"/>
      <w:marBottom w:val="0"/>
      <w:divBdr>
        <w:top w:val="none" w:sz="0" w:space="0" w:color="auto"/>
        <w:left w:val="none" w:sz="0" w:space="0" w:color="auto"/>
        <w:bottom w:val="none" w:sz="0" w:space="0" w:color="auto"/>
        <w:right w:val="none" w:sz="0" w:space="0" w:color="auto"/>
      </w:divBdr>
    </w:div>
    <w:div w:id="1833058203">
      <w:bodyDiv w:val="1"/>
      <w:marLeft w:val="0"/>
      <w:marRight w:val="0"/>
      <w:marTop w:val="0"/>
      <w:marBottom w:val="0"/>
      <w:divBdr>
        <w:top w:val="none" w:sz="0" w:space="0" w:color="auto"/>
        <w:left w:val="none" w:sz="0" w:space="0" w:color="auto"/>
        <w:bottom w:val="none" w:sz="0" w:space="0" w:color="auto"/>
        <w:right w:val="none" w:sz="0" w:space="0" w:color="auto"/>
      </w:divBdr>
    </w:div>
    <w:div w:id="1874689733">
      <w:bodyDiv w:val="1"/>
      <w:marLeft w:val="0"/>
      <w:marRight w:val="0"/>
      <w:marTop w:val="0"/>
      <w:marBottom w:val="0"/>
      <w:divBdr>
        <w:top w:val="none" w:sz="0" w:space="0" w:color="auto"/>
        <w:left w:val="none" w:sz="0" w:space="0" w:color="auto"/>
        <w:bottom w:val="none" w:sz="0" w:space="0" w:color="auto"/>
        <w:right w:val="none" w:sz="0" w:space="0" w:color="auto"/>
      </w:divBdr>
    </w:div>
    <w:div w:id="1926761307">
      <w:bodyDiv w:val="1"/>
      <w:marLeft w:val="0"/>
      <w:marRight w:val="0"/>
      <w:marTop w:val="0"/>
      <w:marBottom w:val="0"/>
      <w:divBdr>
        <w:top w:val="none" w:sz="0" w:space="0" w:color="auto"/>
        <w:left w:val="none" w:sz="0" w:space="0" w:color="auto"/>
        <w:bottom w:val="none" w:sz="0" w:space="0" w:color="auto"/>
        <w:right w:val="none" w:sz="0" w:space="0" w:color="auto"/>
      </w:divBdr>
    </w:div>
    <w:div w:id="1940067526">
      <w:bodyDiv w:val="1"/>
      <w:marLeft w:val="0"/>
      <w:marRight w:val="0"/>
      <w:marTop w:val="0"/>
      <w:marBottom w:val="0"/>
      <w:divBdr>
        <w:top w:val="none" w:sz="0" w:space="0" w:color="auto"/>
        <w:left w:val="none" w:sz="0" w:space="0" w:color="auto"/>
        <w:bottom w:val="none" w:sz="0" w:space="0" w:color="auto"/>
        <w:right w:val="none" w:sz="0" w:space="0" w:color="auto"/>
      </w:divBdr>
    </w:div>
    <w:div w:id="1952323125">
      <w:bodyDiv w:val="1"/>
      <w:marLeft w:val="0"/>
      <w:marRight w:val="0"/>
      <w:marTop w:val="0"/>
      <w:marBottom w:val="0"/>
      <w:divBdr>
        <w:top w:val="none" w:sz="0" w:space="0" w:color="auto"/>
        <w:left w:val="none" w:sz="0" w:space="0" w:color="auto"/>
        <w:bottom w:val="none" w:sz="0" w:space="0" w:color="auto"/>
        <w:right w:val="none" w:sz="0" w:space="0" w:color="auto"/>
      </w:divBdr>
    </w:div>
    <w:div w:id="1968923801">
      <w:bodyDiv w:val="1"/>
      <w:marLeft w:val="0"/>
      <w:marRight w:val="0"/>
      <w:marTop w:val="0"/>
      <w:marBottom w:val="0"/>
      <w:divBdr>
        <w:top w:val="none" w:sz="0" w:space="0" w:color="auto"/>
        <w:left w:val="none" w:sz="0" w:space="0" w:color="auto"/>
        <w:bottom w:val="none" w:sz="0" w:space="0" w:color="auto"/>
        <w:right w:val="none" w:sz="0" w:space="0" w:color="auto"/>
      </w:divBdr>
    </w:div>
    <w:div w:id="1974556326">
      <w:bodyDiv w:val="1"/>
      <w:marLeft w:val="0"/>
      <w:marRight w:val="0"/>
      <w:marTop w:val="0"/>
      <w:marBottom w:val="0"/>
      <w:divBdr>
        <w:top w:val="none" w:sz="0" w:space="0" w:color="auto"/>
        <w:left w:val="none" w:sz="0" w:space="0" w:color="auto"/>
        <w:bottom w:val="none" w:sz="0" w:space="0" w:color="auto"/>
        <w:right w:val="none" w:sz="0" w:space="0" w:color="auto"/>
      </w:divBdr>
    </w:div>
    <w:div w:id="2007056434">
      <w:bodyDiv w:val="1"/>
      <w:marLeft w:val="0"/>
      <w:marRight w:val="0"/>
      <w:marTop w:val="0"/>
      <w:marBottom w:val="0"/>
      <w:divBdr>
        <w:top w:val="none" w:sz="0" w:space="0" w:color="auto"/>
        <w:left w:val="none" w:sz="0" w:space="0" w:color="auto"/>
        <w:bottom w:val="none" w:sz="0" w:space="0" w:color="auto"/>
        <w:right w:val="none" w:sz="0" w:space="0" w:color="auto"/>
      </w:divBdr>
    </w:div>
    <w:div w:id="2018995844">
      <w:bodyDiv w:val="1"/>
      <w:marLeft w:val="0"/>
      <w:marRight w:val="0"/>
      <w:marTop w:val="0"/>
      <w:marBottom w:val="0"/>
      <w:divBdr>
        <w:top w:val="none" w:sz="0" w:space="0" w:color="auto"/>
        <w:left w:val="none" w:sz="0" w:space="0" w:color="auto"/>
        <w:bottom w:val="none" w:sz="0" w:space="0" w:color="auto"/>
        <w:right w:val="none" w:sz="0" w:space="0" w:color="auto"/>
      </w:divBdr>
    </w:div>
    <w:div w:id="2037340650">
      <w:bodyDiv w:val="1"/>
      <w:marLeft w:val="0"/>
      <w:marRight w:val="0"/>
      <w:marTop w:val="0"/>
      <w:marBottom w:val="0"/>
      <w:divBdr>
        <w:top w:val="none" w:sz="0" w:space="0" w:color="auto"/>
        <w:left w:val="none" w:sz="0" w:space="0" w:color="auto"/>
        <w:bottom w:val="none" w:sz="0" w:space="0" w:color="auto"/>
        <w:right w:val="none" w:sz="0" w:space="0" w:color="auto"/>
      </w:divBdr>
    </w:div>
    <w:div w:id="2069112326">
      <w:bodyDiv w:val="1"/>
      <w:marLeft w:val="0"/>
      <w:marRight w:val="0"/>
      <w:marTop w:val="0"/>
      <w:marBottom w:val="0"/>
      <w:divBdr>
        <w:top w:val="none" w:sz="0" w:space="0" w:color="auto"/>
        <w:left w:val="none" w:sz="0" w:space="0" w:color="auto"/>
        <w:bottom w:val="none" w:sz="0" w:space="0" w:color="auto"/>
        <w:right w:val="none" w:sz="0" w:space="0" w:color="auto"/>
      </w:divBdr>
    </w:div>
    <w:div w:id="2119179177">
      <w:bodyDiv w:val="1"/>
      <w:marLeft w:val="0"/>
      <w:marRight w:val="0"/>
      <w:marTop w:val="0"/>
      <w:marBottom w:val="0"/>
      <w:divBdr>
        <w:top w:val="none" w:sz="0" w:space="0" w:color="auto"/>
        <w:left w:val="none" w:sz="0" w:space="0" w:color="auto"/>
        <w:bottom w:val="none" w:sz="0" w:space="0" w:color="auto"/>
        <w:right w:val="none" w:sz="0" w:space="0" w:color="auto"/>
      </w:divBdr>
    </w:div>
    <w:div w:id="2120249853">
      <w:bodyDiv w:val="1"/>
      <w:marLeft w:val="0"/>
      <w:marRight w:val="0"/>
      <w:marTop w:val="0"/>
      <w:marBottom w:val="0"/>
      <w:divBdr>
        <w:top w:val="none" w:sz="0" w:space="0" w:color="auto"/>
        <w:left w:val="none" w:sz="0" w:space="0" w:color="auto"/>
        <w:bottom w:val="none" w:sz="0" w:space="0" w:color="auto"/>
        <w:right w:val="none" w:sz="0" w:space="0" w:color="auto"/>
      </w:divBdr>
    </w:div>
    <w:div w:id="2132360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1.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target.com.br/produtos/normas-tecnicas/27469/nbr8160-sistemas-prediais-de-esgoto-sanitario-projeto-e-execucao"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_rels/header2.xml.rels><?xml version="1.0" encoding="UTF-8" standalone="yes"?>
<Relationships xmlns="http://schemas.openxmlformats.org/package/2006/relationships"><Relationship Id="rId1" Type="http://schemas.openxmlformats.org/officeDocument/2006/relationships/image" Target="media/image32.jpg"/></Relationships>
</file>

<file path=word/_rels/header3.xml.rels><?xml version="1.0" encoding="UTF-8" standalone="yes"?>
<Relationships xmlns="http://schemas.openxmlformats.org/package/2006/relationships"><Relationship Id="rId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712204-6379-4EB5-92C7-C2ADCD869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5246</TotalTime>
  <Pages>29</Pages>
  <Words>5600</Words>
  <Characters>30241</Characters>
  <Application>Microsoft Office Word</Application>
  <DocSecurity>0</DocSecurity>
  <Lines>252</Lines>
  <Paragraphs>71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35770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LEONARDO CABERLIN</dc:creator>
  <cp:keywords/>
  <dc:description/>
  <cp:lastModifiedBy>Marcella Porto</cp:lastModifiedBy>
  <cp:revision>250</cp:revision>
  <cp:lastPrinted>2023-05-20T00:40:00Z</cp:lastPrinted>
  <dcterms:created xsi:type="dcterms:W3CDTF">2016-08-10T11:20:00Z</dcterms:created>
  <dcterms:modified xsi:type="dcterms:W3CDTF">2023-08-03T00:10:00Z</dcterms:modified>
</cp:coreProperties>
</file>